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eastAsia="Times New Roman" w:cs="Times New Roman"/>
          <w:b/>
          <w:b/>
          <w:bCs/>
          <w:sz w:val="28"/>
          <w:szCs w:val="28"/>
        </w:rPr>
      </w:pPr>
      <w:r>
        <w:rPr/>
        <w:drawing>
          <wp:inline distT="0" distB="0" distL="0" distR="0">
            <wp:extent cx="613410" cy="42862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3410" cy="428625"/>
                    </a:xfrm>
                    <a:prstGeom prst="rect">
                      <a:avLst/>
                    </a:prstGeom>
                    <a:ln w="635">
                      <a:solidFill>
                        <a:srgbClr val="808080"/>
                      </a:solidFill>
                    </a:ln>
                  </pic:spPr>
                </pic:pic>
              </a:graphicData>
            </a:graphic>
          </wp:inline>
        </w:drawing>
      </w:r>
    </w:p>
    <w:p>
      <w:pPr>
        <w:pStyle w:val="Normal"/>
        <w:bidi w:val="0"/>
        <w:jc w:val="center"/>
        <w:rPr>
          <w:rFonts w:eastAsia="Times New Roman" w:cs="Times New Roman"/>
          <w:b/>
          <w:b/>
          <w:bCs/>
          <w:sz w:val="28"/>
          <w:szCs w:val="28"/>
        </w:rPr>
      </w:pPr>
      <w:r>
        <w:rPr>
          <w:rFonts w:eastAsia="Times New Roman" w:cs="Times New Roman" w:ascii="Times New Roman" w:hAnsi="Times New Roman"/>
          <w:b/>
          <w:bCs/>
          <w:sz w:val="28"/>
          <w:szCs w:val="28"/>
        </w:rPr>
        <w:t>РОССИЙСКАЯ ФЕДЕРАЦИЯ</w:t>
      </w:r>
    </w:p>
    <w:p>
      <w:pPr>
        <w:pStyle w:val="Normal"/>
        <w:bidi w:val="0"/>
        <w:jc w:val="center"/>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ИВАНОВСКАЯ ОБЛАСТЬ</w:t>
      </w:r>
    </w:p>
    <w:p>
      <w:pPr>
        <w:pStyle w:val="Normal"/>
        <w:bidi w:val="0"/>
        <w:jc w:val="center"/>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СОВЕТ САВИНСКОГО МУНИЦИПАЛЬНОГО РАЙОНА</w:t>
      </w:r>
    </w:p>
    <w:p>
      <w:pPr>
        <w:pStyle w:val="Normal"/>
        <w:bidi w:val="0"/>
        <w:jc w:val="center"/>
        <w:rPr>
          <w:rFonts w:ascii="Times New Roman" w:hAnsi="Times New Roman"/>
        </w:rPr>
      </w:pPr>
      <w:r>
        <w:rPr>
          <w:rFonts w:eastAsia="Times New Roman" w:cs="Times New Roman" w:ascii="Times New Roman" w:hAnsi="Times New Roman"/>
          <w:b/>
          <w:bCs/>
          <w:sz w:val="28"/>
          <w:szCs w:val="28"/>
          <w:lang w:val="ru-RU"/>
        </w:rPr>
        <w:t>ШЕСТОГО</w:t>
      </w:r>
      <w:r>
        <w:rPr>
          <w:rFonts w:eastAsia="Times New Roman" w:cs="Times New Roman" w:ascii="Times New Roman" w:hAnsi="Times New Roman"/>
          <w:b/>
          <w:bCs/>
          <w:sz w:val="28"/>
          <w:szCs w:val="28"/>
        </w:rPr>
        <w:t xml:space="preserve"> СОЗЫВА</w:t>
      </w:r>
    </w:p>
    <w:p>
      <w:pPr>
        <w:pStyle w:val="Normal"/>
        <w:bidi w:val="0"/>
        <w:jc w:val="center"/>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РЕШЕНИЕ</w:t>
      </w:r>
    </w:p>
    <w:p>
      <w:pPr>
        <w:pStyle w:val="Normal"/>
        <w:bidi w:val="0"/>
        <w:jc w:val="center"/>
        <w:rPr>
          <w:rFonts w:cs="Times New Roman"/>
          <w:sz w:val="28"/>
          <w:szCs w:val="28"/>
        </w:rPr>
      </w:pPr>
      <w:r>
        <w:rPr>
          <w:rFonts w:cs="Times New Roman"/>
          <w:sz w:val="28"/>
          <w:szCs w:val="28"/>
        </w:rPr>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от 10.10.2024   № 392-р</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пос.Савино</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О внесении изменений в решение</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Совета Савинского муниципального района</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 xml:space="preserve">от 19.10.2020 № 5-р «Об утверждении </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Положения о Порядке проведения конкурса</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 xml:space="preserve">по отбору кандидатур на должность Главы </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t>Савинского муниципального района»</w:t>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bidi w:val="0"/>
        <w:spacing w:lineRule="auto" w:line="240" w:before="0" w:after="0"/>
        <w:jc w:val="both"/>
        <w:rPr>
          <w:rFonts w:ascii="Times New Roman" w:hAnsi="Times New Roman" w:eastAsia="Times New Roman" w:cs="Times New Roman"/>
          <w:b/>
          <w:b/>
          <w:bCs/>
          <w:sz w:val="28"/>
          <w:szCs w:val="28"/>
        </w:rPr>
      </w:pPr>
      <w:r>
        <w:rPr>
          <w:rFonts w:eastAsia="Times New Roman" w:cs="Times New Roman" w:ascii="Times New Roman" w:hAnsi="Times New Roman"/>
          <w:b/>
          <w:bCs/>
          <w:sz w:val="28"/>
          <w:szCs w:val="28"/>
        </w:rPr>
      </w:r>
    </w:p>
    <w:p>
      <w:pPr>
        <w:pStyle w:val="Normal"/>
        <w:jc w:val="both"/>
        <w:rPr/>
      </w:pPr>
      <w:r>
        <w:rPr>
          <w:rFonts w:eastAsia="Times New Roman" w:cs="Times New Roman" w:ascii="Times New Roman" w:hAnsi="Times New Roman"/>
          <w:b/>
          <w:bCs/>
          <w:sz w:val="28"/>
          <w:szCs w:val="28"/>
        </w:rPr>
        <w:t xml:space="preserve">            </w:t>
      </w:r>
      <w:r>
        <w:rPr>
          <w:rFonts w:cs="Times New Roman" w:ascii="Times New Roman" w:hAnsi="Times New Roman"/>
          <w:b w:val="false"/>
          <w:bCs w:val="false"/>
          <w:sz w:val="28"/>
          <w:szCs w:val="28"/>
        </w:rPr>
        <w:t>В</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соответствии</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 xml:space="preserve">с </w:t>
      </w:r>
      <w:r>
        <w:rPr>
          <w:rFonts w:cs="Times New Roman" w:ascii="Times New Roman" w:hAnsi="Times New Roman"/>
          <w:b w:val="false"/>
          <w:bCs w:val="false"/>
          <w:sz w:val="28"/>
          <w:szCs w:val="28"/>
          <w:lang w:val="ru-RU"/>
        </w:rPr>
        <w:t>частью 2.1 статьи 36</w:t>
      </w:r>
      <w:r>
        <w:rPr>
          <w:rFonts w:eastAsia="Times New Roman" w:cs="Times New Roman" w:ascii="Times New Roman" w:hAnsi="Times New Roman"/>
          <w:b w:val="false"/>
          <w:bCs w:val="false"/>
          <w:sz w:val="28"/>
          <w:szCs w:val="28"/>
          <w:lang w:val="ru-RU"/>
        </w:rPr>
        <w:t xml:space="preserve"> Федерального закона от 06.10.2003 № 131-ФЗ «Об общих принципах организации местного самоуправления в Российской Федерации»,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Совет</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Савинского</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муниципального</w:t>
      </w:r>
      <w:r>
        <w:rPr>
          <w:rFonts w:eastAsia="Times New Roman" w:cs="Times New Roman" w:ascii="Times New Roman" w:hAnsi="Times New Roman"/>
          <w:b w:val="false"/>
          <w:bCs w:val="false"/>
          <w:sz w:val="28"/>
          <w:szCs w:val="28"/>
        </w:rPr>
        <w:t xml:space="preserve">  </w:t>
      </w:r>
      <w:r>
        <w:rPr>
          <w:rFonts w:cs="Times New Roman" w:ascii="Times New Roman" w:hAnsi="Times New Roman"/>
          <w:b w:val="false"/>
          <w:bCs w:val="false"/>
          <w:sz w:val="28"/>
          <w:szCs w:val="28"/>
        </w:rPr>
        <w:t>района</w:t>
      </w:r>
      <w:r>
        <w:rPr>
          <w:rFonts w:eastAsia="Times New Roman" w:cs="Times New Roman" w:ascii="Times New Roman" w:hAnsi="Times New Roman"/>
          <w:b w:val="false"/>
          <w:bCs w:val="false"/>
          <w:sz w:val="28"/>
          <w:szCs w:val="28"/>
        </w:rPr>
        <w:t xml:space="preserve">   </w:t>
      </w:r>
      <w:r>
        <w:rPr>
          <w:rFonts w:cs="Times New Roman" w:ascii="Times New Roman" w:hAnsi="Times New Roman"/>
          <w:b/>
          <w:bCs/>
          <w:sz w:val="28"/>
          <w:szCs w:val="28"/>
        </w:rPr>
        <w:t>р</w:t>
      </w:r>
      <w:r>
        <w:rPr>
          <w:rFonts w:eastAsia="Times New Roman" w:cs="Times New Roman" w:ascii="Times New Roman" w:hAnsi="Times New Roman"/>
          <w:b/>
          <w:bCs/>
          <w:sz w:val="28"/>
          <w:szCs w:val="28"/>
        </w:rPr>
        <w:t xml:space="preserve"> </w:t>
      </w:r>
      <w:r>
        <w:rPr>
          <w:rFonts w:cs="Times New Roman" w:ascii="Times New Roman" w:hAnsi="Times New Roman"/>
          <w:b/>
          <w:bCs/>
          <w:sz w:val="28"/>
          <w:szCs w:val="28"/>
        </w:rPr>
        <w:t>е</w:t>
      </w:r>
      <w:r>
        <w:rPr>
          <w:rFonts w:eastAsia="Times New Roman" w:cs="Times New Roman" w:ascii="Times New Roman" w:hAnsi="Times New Roman"/>
          <w:b/>
          <w:bCs/>
          <w:sz w:val="28"/>
          <w:szCs w:val="28"/>
        </w:rPr>
        <w:t xml:space="preserve"> </w:t>
      </w:r>
      <w:r>
        <w:rPr>
          <w:rFonts w:cs="Times New Roman" w:ascii="Times New Roman" w:hAnsi="Times New Roman"/>
          <w:b/>
          <w:bCs/>
          <w:sz w:val="28"/>
          <w:szCs w:val="28"/>
        </w:rPr>
        <w:t>ш</w:t>
      </w:r>
      <w:r>
        <w:rPr>
          <w:rFonts w:eastAsia="Times New Roman" w:cs="Times New Roman" w:ascii="Times New Roman" w:hAnsi="Times New Roman"/>
          <w:b/>
          <w:bCs/>
          <w:sz w:val="28"/>
          <w:szCs w:val="28"/>
        </w:rPr>
        <w:t xml:space="preserve"> </w:t>
      </w:r>
      <w:r>
        <w:rPr>
          <w:rFonts w:cs="Times New Roman" w:ascii="Times New Roman" w:hAnsi="Times New Roman"/>
          <w:b/>
          <w:bCs/>
          <w:sz w:val="28"/>
          <w:szCs w:val="28"/>
        </w:rPr>
        <w:t>и</w:t>
      </w:r>
      <w:r>
        <w:rPr>
          <w:rFonts w:eastAsia="Times New Roman" w:cs="Times New Roman" w:ascii="Times New Roman" w:hAnsi="Times New Roman"/>
          <w:b/>
          <w:bCs/>
          <w:sz w:val="28"/>
          <w:szCs w:val="28"/>
        </w:rPr>
        <w:t xml:space="preserve"> </w:t>
      </w:r>
      <w:r>
        <w:rPr>
          <w:rFonts w:cs="Times New Roman" w:ascii="Times New Roman" w:hAnsi="Times New Roman"/>
          <w:b/>
          <w:bCs/>
          <w:sz w:val="28"/>
          <w:szCs w:val="28"/>
        </w:rPr>
        <w:t>л:</w:t>
      </w:r>
    </w:p>
    <w:p>
      <w:pPr>
        <w:pStyle w:val="Normal"/>
        <w:spacing w:before="0" w:after="0"/>
        <w:jc w:val="both"/>
        <w:rPr/>
      </w:pPr>
      <w:r>
        <w:rPr>
          <w:rFonts w:cs="Times New Roman" w:ascii="Times New Roman" w:hAnsi="Times New Roman"/>
          <w:b w:val="false"/>
          <w:bCs w:val="false"/>
          <w:sz w:val="28"/>
          <w:szCs w:val="28"/>
        </w:rPr>
        <w:tab/>
      </w:r>
      <w:r>
        <w:rPr>
          <w:rFonts w:cs="Times New Roman" w:ascii="Times New Roman" w:hAnsi="Times New Roman"/>
          <w:b w:val="false"/>
          <w:bCs w:val="false"/>
          <w:sz w:val="28"/>
          <w:szCs w:val="28"/>
          <w:lang w:val="ru-RU"/>
        </w:rPr>
        <w:t xml:space="preserve">1.Внести изменения в решение Совета Савинского муниципального района от 19.10.2020 № 5-р «Об утверждении Положения о порядке проведения конкурса по отбору кандидатур на должность Главы Савинского муниципального района», изложив приложение к решению в новой редакции (прилагается). </w:t>
      </w:r>
    </w:p>
    <w:p>
      <w:pPr>
        <w:pStyle w:val="Normal"/>
        <w:jc w:val="both"/>
        <w:rPr>
          <w:rFonts w:ascii="Times New Roman" w:hAnsi="Times New Roman" w:cs="Times New Roman"/>
          <w:b w:val="false"/>
          <w:b w:val="false"/>
          <w:bCs w:val="false"/>
          <w:sz w:val="28"/>
          <w:szCs w:val="28"/>
          <w:lang w:val="ru-RU"/>
        </w:rPr>
      </w:pPr>
      <w:r>
        <w:rPr>
          <w:rFonts w:cs="Times New Roman" w:ascii="Times New Roman" w:hAnsi="Times New Roman"/>
          <w:b w:val="false"/>
          <w:bCs w:val="false"/>
          <w:sz w:val="28"/>
          <w:szCs w:val="28"/>
          <w:lang w:val="ru-RU"/>
        </w:rPr>
        <w:tab/>
        <w:t xml:space="preserve">2.Разместить настоящее решение на официальном сайте Савинского муниципального района </w:t>
      </w:r>
    </w:p>
    <w:p>
      <w:pPr>
        <w:pStyle w:val="Normal"/>
        <w:spacing w:before="0" w:after="0"/>
        <w:jc w:val="both"/>
        <w:rPr>
          <w:rFonts w:ascii="Times New Roman" w:hAnsi="Times New Roman" w:cs="Times New Roman"/>
          <w:b/>
          <w:b/>
          <w:bCs/>
          <w:sz w:val="28"/>
          <w:szCs w:val="28"/>
        </w:rPr>
      </w:pPr>
      <w:r>
        <w:rPr>
          <w:rFonts w:cs="Times New Roman" w:ascii="Times New Roman" w:hAnsi="Times New Roman"/>
          <w:b/>
          <w:bCs/>
          <w:sz w:val="28"/>
          <w:szCs w:val="28"/>
          <w:lang w:val="ru-RU"/>
        </w:rPr>
        <w:t>Временно исполняющий полномочия</w:t>
      </w:r>
    </w:p>
    <w:p>
      <w:pPr>
        <w:pStyle w:val="Normal"/>
        <w:spacing w:before="0" w:after="0"/>
        <w:jc w:val="both"/>
        <w:rPr>
          <w:rFonts w:ascii="Times New Roman" w:hAnsi="Times New Roman" w:cs="Times New Roman"/>
          <w:b/>
          <w:b/>
          <w:bCs/>
          <w:sz w:val="28"/>
          <w:szCs w:val="28"/>
          <w:lang w:val="ru-RU"/>
        </w:rPr>
      </w:pPr>
      <w:r>
        <w:rPr>
          <w:rFonts w:cs="Times New Roman" w:ascii="Times New Roman" w:hAnsi="Times New Roman"/>
          <w:b/>
          <w:bCs/>
          <w:sz w:val="28"/>
          <w:szCs w:val="28"/>
          <w:lang w:val="ru-RU"/>
        </w:rPr>
        <w:t>Главы Савинского муниципального района                         И.М.Саякина</w:t>
      </w:r>
    </w:p>
    <w:p>
      <w:pPr>
        <w:pStyle w:val="Normal"/>
        <w:spacing w:before="0" w:after="0"/>
        <w:jc w:val="both"/>
        <w:rPr>
          <w:rFonts w:eastAsia="Times New Roman"/>
          <w:lang w:val="ru-RU"/>
        </w:rPr>
      </w:pPr>
      <w:r>
        <w:rPr>
          <w:rFonts w:eastAsia="Times New Roman"/>
          <w:lang w:val="ru-RU"/>
        </w:rPr>
      </w:r>
    </w:p>
    <w:p>
      <w:pPr>
        <w:pStyle w:val="Normal"/>
        <w:spacing w:before="0" w:after="0"/>
        <w:jc w:val="both"/>
        <w:rPr>
          <w:rFonts w:ascii="Times New Roman" w:hAnsi="Times New Roman" w:cs="Times New Roman"/>
          <w:b/>
          <w:b/>
          <w:bCs/>
          <w:sz w:val="28"/>
          <w:szCs w:val="28"/>
        </w:rPr>
      </w:pPr>
      <w:r>
        <w:rPr>
          <w:rFonts w:eastAsia="Times New Roman" w:cs="Times New Roman" w:ascii="Times New Roman" w:hAnsi="Times New Roman"/>
          <w:b/>
          <w:bCs/>
          <w:sz w:val="28"/>
          <w:szCs w:val="28"/>
          <w:lang w:val="ru-RU"/>
        </w:rPr>
        <w:t xml:space="preserve">Председатель Совета </w:t>
      </w:r>
    </w:p>
    <w:p>
      <w:pPr>
        <w:pStyle w:val="Normal"/>
        <w:spacing w:before="0" w:after="0"/>
        <w:jc w:val="both"/>
        <w:rPr/>
      </w:pPr>
      <w:r>
        <w:rPr>
          <w:rFonts w:eastAsia="Times New Roman" w:cs="Times New Roman" w:ascii="Times New Roman" w:hAnsi="Times New Roman"/>
          <w:b/>
          <w:bCs/>
          <w:sz w:val="28"/>
          <w:szCs w:val="28"/>
          <w:lang w:val="ru-RU"/>
        </w:rPr>
        <w:t>Савинского  муниципального района                              С.Н.Карачев</w:t>
      </w:r>
      <w:r>
        <w:rPr>
          <w:rFonts w:eastAsia="Times New Roman" w:cs="Times New Roman" w:ascii="Times New Roman" w:hAnsi="Times New Roman"/>
          <w:b/>
          <w:bCs/>
          <w:sz w:val="28"/>
          <w:szCs w:val="28"/>
        </w:rPr>
        <w:t xml:space="preserve">     </w:t>
      </w:r>
    </w:p>
    <w:p>
      <w:pPr>
        <w:pStyle w:val="Normal"/>
        <w:spacing w:before="0" w:after="0"/>
        <w:jc w:val="right"/>
        <w:rPr/>
      </w:pPr>
      <w:r>
        <w:rPr>
          <w:rFonts w:eastAsia="Times New Roman" w:cs="Times New Roman" w:ascii="Times New Roman" w:hAnsi="Times New Roman"/>
          <w:b w:val="false"/>
          <w:bCs w:val="false"/>
          <w:sz w:val="28"/>
          <w:szCs w:val="28"/>
          <w:lang w:val="ru-RU"/>
        </w:rPr>
        <w:t xml:space="preserve">       </w:t>
      </w:r>
      <w:r>
        <w:rPr>
          <w:rFonts w:eastAsia="Times New Roman" w:cs="Times New Roman" w:ascii="Times New Roman" w:hAnsi="Times New Roman"/>
          <w:b w:val="false"/>
          <w:bCs w:val="false"/>
          <w:sz w:val="28"/>
          <w:szCs w:val="28"/>
          <w:lang w:val="ru-RU"/>
        </w:rPr>
        <w:t xml:space="preserve">Приложение </w:t>
      </w:r>
      <w:r>
        <w:rPr>
          <w:rFonts w:eastAsia="Times New Roman" w:cs="Times New Roman" w:ascii="Times New Roman" w:hAnsi="Times New Roman"/>
          <w:b w:val="false"/>
          <w:bCs w:val="false"/>
          <w:sz w:val="28"/>
          <w:szCs w:val="28"/>
        </w:rPr>
        <w:t xml:space="preserve"> </w:t>
      </w:r>
      <w:r>
        <w:rPr>
          <w:rFonts w:eastAsia="Times New Roman" w:cs="Times New Roman" w:ascii="Times New Roman" w:hAnsi="Times New Roman"/>
          <w:b w:val="false"/>
          <w:bCs w:val="false"/>
          <w:sz w:val="28"/>
          <w:szCs w:val="28"/>
          <w:lang w:val="ru-RU"/>
        </w:rPr>
        <w:t>к решению</w:t>
      </w:r>
      <w:r>
        <w:rPr>
          <w:rFonts w:eastAsia="Times New Roman" w:cs="Times New Roman" w:ascii="Times New Roman" w:hAnsi="Times New Roman"/>
          <w:b w:val="false"/>
          <w:bCs w:val="false"/>
          <w:sz w:val="28"/>
          <w:szCs w:val="28"/>
        </w:rPr>
        <w:t xml:space="preserve"> </w:t>
        <w:tab/>
      </w:r>
    </w:p>
    <w:p>
      <w:pPr>
        <w:pStyle w:val="Normal"/>
        <w:spacing w:before="0" w:after="0"/>
        <w:jc w:val="right"/>
        <w:rPr>
          <w:rFonts w:ascii="Times New Roman" w:hAnsi="Times New Roman" w:eastAsia="Times New Roman" w:cs="Times New Roman"/>
          <w:b w:val="false"/>
          <w:b w:val="false"/>
          <w:bCs w:val="false"/>
          <w:sz w:val="28"/>
          <w:szCs w:val="28"/>
          <w:lang w:val="ru-RU"/>
        </w:rPr>
      </w:pPr>
      <w:r>
        <w:rPr>
          <w:rFonts w:eastAsia="Times New Roman" w:cs="Times New Roman" w:ascii="Times New Roman" w:hAnsi="Times New Roman"/>
          <w:b w:val="false"/>
          <w:bCs w:val="false"/>
          <w:sz w:val="28"/>
          <w:szCs w:val="28"/>
          <w:lang w:val="ru-RU"/>
        </w:rPr>
        <w:t xml:space="preserve">Совета Савинского </w:t>
      </w:r>
    </w:p>
    <w:p>
      <w:pPr>
        <w:pStyle w:val="Normal"/>
        <w:spacing w:before="0" w:after="0"/>
        <w:jc w:val="right"/>
        <w:rPr/>
      </w:pPr>
      <w:r>
        <w:rPr>
          <w:rFonts w:eastAsia="Times New Roman" w:cs="Times New Roman" w:ascii="Times New Roman" w:hAnsi="Times New Roman"/>
          <w:b w:val="false"/>
          <w:bCs w:val="false"/>
          <w:sz w:val="28"/>
          <w:szCs w:val="28"/>
          <w:lang w:val="ru-RU"/>
        </w:rPr>
        <w:t xml:space="preserve">    </w:t>
      </w:r>
      <w:r>
        <w:rPr>
          <w:rFonts w:eastAsia="Times New Roman" w:cs="Times New Roman" w:ascii="Times New Roman" w:hAnsi="Times New Roman"/>
          <w:b w:val="false"/>
          <w:bCs w:val="false"/>
          <w:sz w:val="28"/>
          <w:szCs w:val="28"/>
          <w:lang w:val="ru-RU"/>
        </w:rPr>
        <w:t>муниципального района</w:t>
      </w:r>
      <w:r>
        <w:rPr>
          <w:rFonts w:eastAsia="Times New Roman" w:cs="Times New Roman" w:ascii="Times New Roman" w:hAnsi="Times New Roman"/>
          <w:b w:val="false"/>
          <w:bCs w:val="false"/>
          <w:sz w:val="28"/>
          <w:szCs w:val="28"/>
        </w:rPr>
        <w:t xml:space="preserve">  </w:t>
      </w:r>
    </w:p>
    <w:p>
      <w:pPr>
        <w:pStyle w:val="Normal"/>
        <w:spacing w:before="0" w:after="0"/>
        <w:jc w:val="right"/>
        <w:rPr>
          <w:rFonts w:ascii="Times New Roman" w:hAnsi="Times New Roman" w:eastAsia="Times New Roman" w:cs="Times New Roman"/>
          <w:b w:val="false"/>
          <w:b w:val="false"/>
          <w:bCs w:val="false"/>
          <w:sz w:val="28"/>
          <w:szCs w:val="28"/>
          <w:lang w:val="ru-RU"/>
        </w:rPr>
      </w:pPr>
      <w:r>
        <w:rPr>
          <w:rFonts w:eastAsia="Times New Roman" w:cs="Times New Roman" w:ascii="Times New Roman" w:hAnsi="Times New Roman"/>
          <w:b w:val="false"/>
          <w:bCs w:val="false"/>
          <w:sz w:val="28"/>
          <w:szCs w:val="28"/>
          <w:lang w:val="ru-RU"/>
        </w:rPr>
        <w:t>от     10.10.2024 № 392-р</w:t>
      </w:r>
    </w:p>
    <w:p>
      <w:pPr>
        <w:pStyle w:val="Normal"/>
        <w:jc w:val="right"/>
        <w:rPr>
          <w:rFonts w:ascii="Times New Roman" w:hAnsi="Times New Roman" w:eastAsia="Times New Roman" w:cs="Times New Roman"/>
          <w:b w:val="false"/>
          <w:b w:val="false"/>
          <w:bCs w:val="false"/>
          <w:sz w:val="28"/>
          <w:szCs w:val="28"/>
          <w:lang w:val="ru-RU"/>
        </w:rPr>
      </w:pPr>
      <w:r>
        <w:rPr>
          <w:rFonts w:eastAsia="Times New Roman" w:cs="Times New Roman" w:ascii="Times New Roman" w:hAnsi="Times New Roman"/>
          <w:b w:val="false"/>
          <w:bCs w:val="false"/>
          <w:sz w:val="28"/>
          <w:szCs w:val="28"/>
          <w:lang w:val="ru-RU"/>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ПОЛОЖЕНИЕ</w:t>
      </w:r>
    </w:p>
    <w:p>
      <w:pPr>
        <w:pStyle w:val="ConsPlusTitle"/>
        <w:jc w:val="center"/>
        <w:rPr>
          <w:rFonts w:ascii="Times New Roman" w:hAnsi="Times New Roman" w:cs="Times New Roman"/>
          <w:sz w:val="28"/>
          <w:szCs w:val="28"/>
        </w:rPr>
      </w:pPr>
      <w:r>
        <w:rPr>
          <w:rFonts w:cs="Times New Roman" w:ascii="Times New Roman" w:hAnsi="Times New Roman"/>
          <w:sz w:val="28"/>
          <w:szCs w:val="28"/>
        </w:rPr>
        <w:t>О ПОРЯДКЕ ПРОВЕДЕНИЯ КОНКУРСА ПО ОТБОРУ КАНДИДАТУР</w:t>
      </w:r>
    </w:p>
    <w:p>
      <w:pPr>
        <w:pStyle w:val="ConsPlusTitle"/>
        <w:jc w:val="center"/>
        <w:rPr>
          <w:rFonts w:ascii="Times New Roman" w:hAnsi="Times New Roman" w:cs="Times New Roman"/>
          <w:color w:val="2E74B5" w:themeColor="accent1" w:themeShade="bf"/>
          <w:sz w:val="28"/>
          <w:szCs w:val="28"/>
        </w:rPr>
      </w:pPr>
      <w:r>
        <w:rPr>
          <w:rFonts w:cs="Times New Roman" w:ascii="Times New Roman" w:hAnsi="Times New Roman"/>
          <w:sz w:val="28"/>
          <w:szCs w:val="28"/>
        </w:rPr>
        <w:t>НА ДОЛЖНОСТЬ ГЛАВЫ</w:t>
      </w:r>
      <w:r>
        <w:rPr>
          <w:rFonts w:cs="Times New Roman" w:ascii="Times New Roman" w:hAnsi="Times New Roman"/>
          <w:color w:val="000000"/>
          <w:sz w:val="28"/>
          <w:szCs w:val="28"/>
          <w:shd w:fill="auto" w:val="clear"/>
        </w:rPr>
        <w:t xml:space="preserve"> </w:t>
      </w:r>
      <w:r>
        <w:rPr>
          <w:rFonts w:cs="Times New Roman" w:ascii="Times New Roman" w:hAnsi="Times New Roman"/>
          <w:b/>
          <w:bCs/>
          <w:color w:val="000000" w:themeShade="bf"/>
          <w:sz w:val="28"/>
          <w:szCs w:val="28"/>
          <w:shd w:fill="auto" w:val="clear"/>
        </w:rPr>
        <w:t xml:space="preserve"> САВИНСКОГО МУНИЦИПАЛЬНОГО РАЙОНА</w:t>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1. Предмет регулирования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1.1. Положение о порядке проведения конкурса по отбору кандидатур на должность Г</w:t>
      </w:r>
      <w:r>
        <w:fldChar w:fldCharType="begin"/>
      </w:r>
      <w:r>
        <w:rPr>
          <w:sz w:val="28"/>
          <w:szCs w:val="28"/>
          <w:rFonts w:cs="Times New Roman" w:ascii="Times New Roman" w:hAnsi="Times New Roman"/>
        </w:rPr>
        <w:instrText xml:space="preserve">AUTOTEXT  " Простая надпись"  \* MERGEFORMAT</w:instrText>
      </w:r>
      <w:r>
        <w:rPr>
          <w:rFonts w:cs="Times New Roman" w:ascii="Times New Roman" w:hAnsi="Times New Roman"/>
          <w:sz w:val="28"/>
          <w:szCs w:val="28"/>
        </w:rPr>
      </w:r>
      <w:r>
        <w:rPr>
          <w:sz w:val="28"/>
          <w:szCs w:val="28"/>
          <w:rFonts w:cs="Times New Roman" w:ascii="Times New Roman" w:hAnsi="Times New Roman"/>
        </w:rPr>
        <w:fldChar w:fldCharType="separate"/>
      </w:r>
      <w:r>
        <w:rPr>
          <w:rFonts w:cs="Times New Roman" w:ascii="Times New Roman" w:hAnsi="Times New Roman"/>
          <w:sz w:val="28"/>
          <w:szCs w:val="28"/>
        </w:rPr>
      </w:r>
      <w:r>
        <w:rPr>
          <w:rFonts w:cs="Times New Roman" w:ascii="Times New Roman" w:hAnsi="Times New Roman"/>
          <w:sz w:val="28"/>
          <w:szCs w:val="28"/>
        </w:rPr>
      </w:r>
      <w:r>
        <w:rPr>
          <w:sz w:val="28"/>
          <w:szCs w:val="28"/>
          <w:rFonts w:cs="Times New Roman" w:ascii="Times New Roman" w:hAnsi="Times New Roman"/>
        </w:rPr>
        <w:fldChar w:fldCharType="end"/>
      </w:r>
      <w:r>
        <w:rPr>
          <w:rFonts w:cs="Times New Roman" w:ascii="Times New Roman" w:hAnsi="Times New Roman"/>
          <w:sz w:val="28"/>
          <w:szCs w:val="28"/>
        </w:rPr>
        <w:t xml:space="preserve">лавы  Савинского муниципального района (далее - Положение) в соответствии с Федеральным </w:t>
      </w:r>
      <w:hyperlink r:id="rId3">
        <w:r>
          <w:rPr>
            <w:rFonts w:cs="Times New Roman" w:ascii="Times New Roman" w:hAnsi="Times New Roman"/>
            <w:sz w:val="28"/>
            <w:szCs w:val="28"/>
          </w:rPr>
          <w:t>законом</w:t>
        </w:r>
      </w:hyperlink>
      <w:r>
        <w:rPr>
          <w:rFonts w:cs="Times New Roman" w:ascii="Times New Roman" w:hAnsi="Times New Roman"/>
          <w:sz w:val="28"/>
          <w:szCs w:val="28"/>
        </w:rPr>
        <w:t xml:space="preserve"> от 06.10.2003 № 131-ФЗ «Об общих принципах организации местного самоуправления в Российской Федерации», </w:t>
      </w:r>
      <w:hyperlink r:id="rId4">
        <w:r>
          <w:rPr>
            <w:rFonts w:cs="Times New Roman" w:ascii="Times New Roman" w:hAnsi="Times New Roman"/>
            <w:sz w:val="28"/>
            <w:szCs w:val="28"/>
          </w:rPr>
          <w:t>Законом</w:t>
        </w:r>
      </w:hyperlink>
      <w:r>
        <w:rPr>
          <w:rFonts w:cs="Times New Roman" w:ascii="Times New Roman" w:hAnsi="Times New Roman"/>
          <w:sz w:val="28"/>
          <w:szCs w:val="28"/>
        </w:rPr>
        <w:t xml:space="preserve">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w:t>
      </w:r>
      <w:hyperlink r:id="rId5">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 определяет порядок проведения конкурса по отбору кандидатур на должность Главы  Савинского муниципального района из числа кандидатур, представленных конкурсной комиссией по результатам конкурса.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2. Понятия и термины, используемые в Положении</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2.1. В Положении используются следующие понятия и термины:</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Глава Савинского муниципального района - высшее должностное лицо Савинского муниципального района, наделенное </w:t>
      </w:r>
      <w:hyperlink r:id="rId6">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 собственными полномочиями по решению вопросов местного значения и возглавляющее исполнительно-распорядительный орган местного самоуправления Савинского муниципального района  - Администрацию Савинского муниципального района Ивановской области;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кандидат на должность Главы Савинского муниципального района (далее - кандидат) - гражданин, представивший документы для участия в конкурсе по отбору кандидатур на должность Главы Савинского муниципального района и зарегистрированный конкурсной комиссией в установленном настоящим Положением порядке;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кандидатура на должность Главы Савинского муниципального района - зарегистрированный кандидат, представленный конкурсной комиссией по результатам конкурса в Совет Савинского муниципального района для проведения голосования по избранию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конкурсная комиссия - комиссия по проведению конкурса по отбору кандидатур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конкурс по отбору кандидатур на должность Главы Савинского муниципального района (далее - конкурс) - проводимая в соответствии с решением Совета Савинского муниципального района о проведении конкурса и настоящим Положением процедура отбора кандидатур на должность Главы Савинского муниципального района из числа зарегистрированных конкурсной комиссией кандидатов.</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3. Цели проведения конкурса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3.1. Целью проведения конкурса является отбор на альтернативной основе кандидатур на должность Главы Савинского муниципального района из числа граждан, представивших документы для участия в конкурсе и зарегистрированных конкурсной комиссией в качестве кандидатов, способных по своим личностным и деловым качествам осуществлять полномочия Главы Савинского муниципального района по решению вопросов местного значения Савинского муниципального района, а также обеспечивать осуществление органами местного самоуправления  Савинского муниципального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Ивановской области.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3.2. Конкурс призван обеспечивать равные права граждан Российской Федерации на замещение должности Главы Савинского муниципального района.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4. Порядок принятия решения о проведении конкурса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4.1. Решение о проведении конкурса принимает Совет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4.2. Решение о проведении конкурса принимается в случаях:</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 истечения срока полномочий Главы Савинского муниципального района, предусмотренного </w:t>
      </w:r>
      <w:hyperlink r:id="rId7">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досрочного прекращения полномочий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признания конкурса несостоявшимся;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неизбрания Советом Савинского муниципального района на должность Главы Савинского муниципального района ни одной из кандидатур, представленных конкурсной комиссией по результатам конкурса.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4.3. Решение Совета Савинского муниципального района о проведении конкурса должно содержать условия проведения конкурса, сведения о дате, времени и месте его проведения, дате начала и окончания приема документов, месте и времени приема документов.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 условиям конкурса относятся: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требования, предъявляемые к кандидатам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перечень документов, представляемых гражданами для участия в конкурсе по отбору кандидатур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4.4. Решение Совета Савинского муниципального района  о проведении конкурса подлежит официальному опубликованию в порядке, установленном </w:t>
      </w:r>
      <w:hyperlink r:id="rId8">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 не позднее чем за двадцать дней до дня проведения конкурса.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5. Порядок формирования и организации деятельности</w:t>
      </w:r>
    </w:p>
    <w:p>
      <w:pPr>
        <w:pStyle w:val="ConsPlusTitle"/>
        <w:jc w:val="center"/>
        <w:rPr>
          <w:rFonts w:ascii="Times New Roman" w:hAnsi="Times New Roman" w:cs="Times New Roman"/>
          <w:sz w:val="28"/>
          <w:szCs w:val="28"/>
        </w:rPr>
      </w:pPr>
      <w:r>
        <w:rPr>
          <w:rFonts w:cs="Times New Roman" w:ascii="Times New Roman" w:hAnsi="Times New Roman"/>
          <w:sz w:val="28"/>
          <w:szCs w:val="28"/>
        </w:rPr>
        <w:t>конкурсной комиссии</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 Для проведения конкурса формируется конкурсная комиссия в количестве 8  человек.</w:t>
      </w:r>
    </w:p>
    <w:p>
      <w:pPr>
        <w:pStyle w:val="ConsPlusNormal"/>
        <w:spacing w:before="0" w:after="0"/>
        <w:ind w:firstLine="709"/>
        <w:contextualSpacing/>
        <w:jc w:val="both"/>
        <w:rPr>
          <w:rFonts w:ascii="Times New Roman" w:hAnsi="Times New Roman" w:cs="Times New Roman"/>
          <w:i/>
          <w:i/>
          <w:sz w:val="28"/>
          <w:szCs w:val="28"/>
        </w:rPr>
      </w:pPr>
      <w:r>
        <w:rPr>
          <w:rFonts w:cs="Times New Roman" w:ascii="Times New Roman" w:hAnsi="Times New Roman"/>
          <w:sz w:val="28"/>
          <w:szCs w:val="28"/>
        </w:rPr>
        <w:t xml:space="preserve">5.2. </w:t>
      </w:r>
      <w:r>
        <w:rPr>
          <w:rFonts w:cs="Times New Roman" w:ascii="Times New Roman" w:hAnsi="Times New Roman"/>
          <w:bCs/>
          <w:sz w:val="28"/>
          <w:szCs w:val="28"/>
        </w:rPr>
        <w:t>При формировании конкурсной комиссии 1/4 ее членов назначается Советом Савинского муниципального района, другая 1/4 часть — Советом Савинского</w:t>
      </w:r>
      <w:r>
        <w:rPr>
          <w:rFonts w:cs="Times New Roman" w:ascii="Times New Roman" w:hAnsi="Times New Roman"/>
          <w:sz w:val="28"/>
          <w:szCs w:val="28"/>
        </w:rPr>
        <w:t xml:space="preserve"> городского поселения,</w:t>
      </w:r>
      <w:r>
        <w:rPr>
          <w:rFonts w:cs="Times New Roman" w:ascii="Times New Roman" w:hAnsi="Times New Roman"/>
          <w:bCs/>
          <w:sz w:val="28"/>
          <w:szCs w:val="28"/>
        </w:rPr>
        <w:t xml:space="preserve"> а половина - Губернатором Ивановской области.</w:t>
      </w:r>
    </w:p>
    <w:p>
      <w:pPr>
        <w:pStyle w:val="ConsPlusNormal"/>
        <w:spacing w:before="0" w:after="0"/>
        <w:ind w:firstLine="709"/>
        <w:contextualSpacing/>
        <w:jc w:val="both"/>
        <w:rPr>
          <w:rFonts w:ascii="Times New Roman" w:hAnsi="Times New Roman" w:cs="Times New Roman"/>
          <w:i/>
          <w:i/>
          <w:sz w:val="28"/>
          <w:szCs w:val="28"/>
        </w:rPr>
      </w:pPr>
      <w:r>
        <w:rPr>
          <w:rFonts w:cs="Times New Roman" w:ascii="Times New Roman" w:hAnsi="Times New Roman"/>
          <w:sz w:val="28"/>
          <w:szCs w:val="28"/>
        </w:rPr>
        <w:t xml:space="preserve">Информация о проведении конкурса по отбору кандидатур на должность Главы Савинского муниципального района включающая ходатайство о назначении половины членов конкурсной комиссии, направляются Губернатору Ивановской области Советом Савинского муниципального района. </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Кандидатов в члены конкурсной комиссии от Совета Савинского муниципального района вправе выдвигать Председатель Совета Савинского муниципального района, депутаты Совета Савинского муниципального района в количестве не менее одной трети от установленной численности депутатов Совета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Решение Совета Савинского муниципального района о назначении в состав конкурсной комиссии принимается большинством голосов от числа присутствующих на заседании депутатов Совета Савинского муниципального района открытым голосованием. </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5.3. Конкурсная комиссия состоит из председателя, заместителя председателя, секретаря и членов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Председатель, заместитель председателя и секретарь конкурсной комиссии избираются на первом заседании конкурсной комиссии из ее состава простым большинством голосов от числа присутствующих на заседании членов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Первое заседание конкурсной комиссии должно состояться до дня начала приема документов для участия в конкурсе.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5.4. Председатель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осуществляет общее руководство работой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распределяет обязанности между членами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председательствует на заседаниях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подписывает протоколы заседаний конкурсной комиссии и (или) принятые конкурсной комиссией решения, запросы, уведомления и другие документы;</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 контролирует исполнение решений, принятых конкурсной комиссией;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 представляет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 представляет на заседании Совета Савинского муниципального района принятое по результатам конкурса решение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5.5. Заместитель председателя конкурсной комиссии осуществляет полномочия председателя конкурсной комиссии в случае его отсутствия, а также осуществляет по поручению председателя конкурсной комиссии иные полномочия.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5.6. Секретарь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осуществляет организационное обеспечение деятельности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принимает поступающие в конкурсную комиссию документы, проверяет правильность их оформления, регистрирует поступающие и исходящие материалы и документы, готовит их для рассмотрения на заседании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осуществляет подготовку заседаний конкурсной комиссии, в том числе обеспечивает извещение членов конкурсной комиссии, а при необходимости - граждан, представивших в конкурсную комиссию документы для участия в конкурсе, кандидатов, иных лиц, привлеченных к участию в работе конкурсной комиссии, о дате, времени и месте заседания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ведет и подписывает протоколы заседаний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 решает иные организационные вопросы, связанные с подготовкой и проведением заседаний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 выполняет поручения председателя конкурсной комиссии, а в его отсутствие - заместителя председателя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5.7. Члены конкурсной комиссии осуществляют свою работу на непостоянной неоплачиваемой основе.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5.8. Член конкурсной комиссии может быть выведен из состава конкурсной комиссии по решению органа (должностного лица), назначившего его, принимаемому в том же порядке, что и решение о назначении в состав конкурсной комиссии.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если после принятия решения о назначении конкурсной комиссии до принятия конкурсной комиссией решения о результатах конкурса будет установлено, что гражданин, представивший документы для участия в конкурсе (кандидат), состоит в близком родстве или свойстве с членом конкурсной комиссии (родители, супруг, дети, братья, сестры, а также братья, сестры, родители, дети супругов и супруги детей) либо член конкурсной комиссии находится в непосредственном подчинении у гражданина, представившего документы об участии в конкурсе (кандидата), то такой член конкурсной комиссии подлежит выведению из состава конкурсной комиссии по решению органа (должностного лица), назначившего его.</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Новый член конкурсной комиссии назначается тем органом (должностным лицом), которым был назначен исключенный член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5.9. Конкурсная комиссия является коллегиальным органом и обладает следующими полномочиями: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рассматривает документы, представленные для участия в конкурсе;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регистрирует кандидатов на должность Главы Савинского муниципального района либо отказывает в регистрации;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3) организует и проводит конкурс;</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определяет результаты конкурса;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 по результатам конкурса представляет в Совет Савинского муниципального района для проведения голосования по кандидатурам на должность Главы Савинского муниципального района не менее двух кандидатур;</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 осуществляет иные полномочия в соответствии с настоящим Положением.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5.10.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5.11. В своей деятельности конкурсная комиссия руководствуется </w:t>
      </w:r>
      <w:hyperlink r:id="rId9">
        <w:r>
          <w:rPr>
            <w:rFonts w:cs="Times New Roman" w:ascii="Times New Roman" w:hAnsi="Times New Roman"/>
            <w:sz w:val="28"/>
            <w:szCs w:val="28"/>
          </w:rPr>
          <w:t>Конституцией</w:t>
        </w:r>
      </w:hyperlink>
      <w:r>
        <w:rPr>
          <w:rFonts w:cs="Times New Roman" w:ascii="Times New Roman" w:hAnsi="Times New Roman"/>
          <w:sz w:val="28"/>
          <w:szCs w:val="28"/>
        </w:rPr>
        <w:t xml:space="preserve"> Российской Федерации, Федеральным </w:t>
      </w:r>
      <w:hyperlink r:id="rId10">
        <w:r>
          <w:rPr>
            <w:rFonts w:cs="Times New Roman" w:ascii="Times New Roman" w:hAnsi="Times New Roman"/>
            <w:sz w:val="28"/>
            <w:szCs w:val="28"/>
          </w:rPr>
          <w:t>законом</w:t>
        </w:r>
      </w:hyperlink>
      <w:r>
        <w:rPr>
          <w:rFonts w:cs="Times New Roman" w:ascii="Times New Roman" w:hAnsi="Times New Roman"/>
          <w:sz w:val="28"/>
          <w:szCs w:val="28"/>
        </w:rPr>
        <w:t xml:space="preserve"> от 06.10.2003 №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w:t>
      </w:r>
      <w:hyperlink r:id="rId11">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 а также настоящим Положением.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5.12. Основной организационной формой деятельности конкурсной комиссии являются заседания.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конкурсной комиссии участвуют в ее заседаниях лично и не вправе передавать свои полномочия другому лицу.</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Заседание конкурсной комиссии по решению председателя конкурсной комиссии может быть проведено в дистанционном режиме с использованием видео-конференц-связи при наличии технических возможностей организации такого заседания. Участие членов конкурсной комиссии в дистанционном заседании считается личным присутствием.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конкурсной комиссии не имеют право разглашать информацию и сведения, ставшие им известными в процессе проведения конкурса, а также представлять конкурсную комиссию в отношениях с гражданами, представившими в конкурсную комиссию документы для участия в конкурсе,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 без соответствующего поручения председателя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5.13. Заседание конкурсной комиссии является правомочным, если на нем присутствует не менее двух третей ее членов.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5.14. Решения конкурсной комиссии принимаются путем открытого голосования. Решение конкурсной комиссии считается принятым, если за него проголосовало более половины от числа присутствующих на заседании членов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равенстве голосов решающим является голос председательствующего на заседании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5.15. Материально-техническое и организационное обеспечение работы конкурсной комиссии возлагается на административно-организационное управление администрации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5.16. Конкурсная комиссия осуществляет свои полномочия с момента ее формирования в правомочном составе до дня вступления в силу решения Совета Савинского муниципального района об избрании на должность Главы Савинского муниципального района одной из кандидатур, представленной конкурсной комиссией по результатам конкурса.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color w:val="000000"/>
        </w:rPr>
      </w:pPr>
      <w:r>
        <w:rPr>
          <w:rFonts w:cs="Times New Roman" w:ascii="Times New Roman" w:hAnsi="Times New Roman"/>
          <w:color w:val="000000"/>
          <w:sz w:val="28"/>
          <w:szCs w:val="28"/>
        </w:rPr>
        <w:t>6. Условия участия в конкурсе</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6.1. Право на участие в конкурсе имеют граждане Российской Федерации, достигшие на день проведения конкурса </w:t>
      </w:r>
      <w:r>
        <w:rPr>
          <w:rFonts w:cs="Times New Roman" w:ascii="Times New Roman" w:hAnsi="Times New Roman"/>
          <w:b w:val="false"/>
          <w:bCs w:val="false"/>
          <w:color w:val="000000" w:themeShade="bf"/>
          <w:sz w:val="28"/>
          <w:szCs w:val="28"/>
        </w:rPr>
        <w:t>18 лет.</w:t>
      </w:r>
    </w:p>
    <w:p>
      <w:pPr>
        <w:pStyle w:val="ConsPlusNormal"/>
        <w:spacing w:before="0" w:after="0"/>
        <w:ind w:firstLine="709"/>
        <w:contextualSpacing/>
        <w:jc w:val="both"/>
        <w:rPr>
          <w:rFonts w:ascii="Times New Roman" w:hAnsi="Times New Roman" w:cs="Times New Roman"/>
          <w:sz w:val="28"/>
          <w:szCs w:val="28"/>
        </w:rPr>
      </w:pPr>
      <w:bookmarkStart w:id="0" w:name="P126"/>
      <w:bookmarkEnd w:id="0"/>
      <w:r>
        <w:rPr>
          <w:rFonts w:cs="Times New Roman" w:ascii="Times New Roman" w:hAnsi="Times New Roman"/>
          <w:sz w:val="28"/>
          <w:szCs w:val="28"/>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Савинского муниципального района, имеют право участвовать в конкурсе на тех же условиях, что и граждане Российской Федерации.</w:t>
      </w:r>
    </w:p>
    <w:p>
      <w:pPr>
        <w:pStyle w:val="ConsPlusNormal"/>
        <w:spacing w:before="0" w:after="0"/>
        <w:ind w:firstLine="709"/>
        <w:contextualSpacing/>
        <w:jc w:val="both"/>
        <w:rPr>
          <w:rFonts w:ascii="Times New Roman" w:hAnsi="Times New Roman" w:cs="Times New Roman"/>
          <w:sz w:val="28"/>
          <w:szCs w:val="28"/>
        </w:rPr>
      </w:pPr>
      <w:bookmarkStart w:id="1" w:name="P127"/>
      <w:bookmarkEnd w:id="1"/>
      <w:r>
        <w:rPr>
          <w:rFonts w:cs="Times New Roman" w:ascii="Times New Roman" w:hAnsi="Times New Roman"/>
          <w:sz w:val="28"/>
          <w:szCs w:val="28"/>
        </w:rPr>
        <w:t>6.2. Для участия в конкурсе гражданин лично представляет в конкурсную комиссию:</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 </w:t>
      </w:r>
      <w:hyperlink w:anchor="P231">
        <w:r>
          <w:rPr>
            <w:rFonts w:cs="Times New Roman" w:ascii="Times New Roman" w:hAnsi="Times New Roman"/>
            <w:sz w:val="28"/>
            <w:szCs w:val="28"/>
          </w:rPr>
          <w:t>заявление</w:t>
        </w:r>
      </w:hyperlink>
      <w:r>
        <w:rPr>
          <w:rFonts w:cs="Times New Roman" w:ascii="Times New Roman" w:hAnsi="Times New Roman"/>
          <w:sz w:val="28"/>
          <w:szCs w:val="28"/>
        </w:rPr>
        <w:t xml:space="preserve"> в письменной форме об участии в конкурсе по форме согласно приложению № 1 к настоящему Положению в двух экземплярах;</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копию паспорта или заменяющего его документа, удостоверяющего личность гражданина, выданного уполномоченным государственным органом;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 </w:t>
      </w:r>
      <w:hyperlink w:anchor="P314">
        <w:r>
          <w:rPr>
            <w:rFonts w:cs="Times New Roman" w:ascii="Times New Roman" w:hAnsi="Times New Roman"/>
            <w:sz w:val="28"/>
            <w:szCs w:val="28"/>
          </w:rPr>
          <w:t>согласие</w:t>
        </w:r>
      </w:hyperlink>
      <w:r>
        <w:rPr>
          <w:rFonts w:cs="Times New Roman" w:ascii="Times New Roman" w:hAnsi="Times New Roman"/>
          <w:sz w:val="28"/>
          <w:szCs w:val="28"/>
        </w:rPr>
        <w:t xml:space="preserve"> на обработку персональных данных по форме согласно приложению № 2 к настоящему Положению;</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4) справку о наличии (отсутствии) судимости и (или) факта уголовного преследования либо о прекращении уголовного преследования.</w:t>
      </w:r>
    </w:p>
    <w:p>
      <w:pPr>
        <w:pStyle w:val="Normal"/>
        <w:spacing w:lineRule="auto" w:line="240" w:before="0" w:after="0"/>
        <w:ind w:firstLine="709"/>
        <w:jc w:val="both"/>
        <w:rPr>
          <w:rFonts w:ascii="Times New Roman" w:hAnsi="Times New Roman" w:cs="Times New Roman"/>
          <w:sz w:val="28"/>
          <w:szCs w:val="28"/>
        </w:rPr>
      </w:pPr>
      <w:bookmarkStart w:id="2" w:name="P132"/>
      <w:bookmarkEnd w:id="2"/>
      <w:r>
        <w:rPr>
          <w:rFonts w:cs="Times New Roman" w:ascii="Times New Roman" w:hAnsi="Times New Roman"/>
          <w:sz w:val="28"/>
          <w:szCs w:val="28"/>
        </w:rPr>
        <w:t xml:space="preserve">6.3. Помимо обязательного перечня документов, указанных </w:t>
      </w:r>
      <w:r>
        <w:rPr>
          <w:rFonts w:cs="Times New Roman" w:ascii="Times New Roman" w:hAnsi="Times New Roman"/>
          <w:b w:val="false"/>
          <w:bCs w:val="false"/>
          <w:color w:val="000000" w:themeShade="bf"/>
          <w:sz w:val="28"/>
          <w:szCs w:val="28"/>
        </w:rPr>
        <w:t xml:space="preserve">в </w:t>
      </w:r>
      <w:hyperlink w:anchor="P127">
        <w:r>
          <w:rPr>
            <w:rFonts w:cs="Times New Roman" w:ascii="Times New Roman" w:hAnsi="Times New Roman"/>
            <w:b w:val="false"/>
            <w:bCs w:val="false"/>
            <w:color w:val="000000" w:themeShade="bf"/>
            <w:sz w:val="28"/>
            <w:szCs w:val="28"/>
          </w:rPr>
          <w:t>пункте 6.2</w:t>
        </w:r>
      </w:hyperlink>
      <w:r>
        <w:rPr>
          <w:rFonts w:cs="Times New Roman" w:ascii="Times New Roman" w:hAnsi="Times New Roman"/>
          <w:b w:val="false"/>
          <w:bCs w:val="false"/>
          <w:color w:val="000000"/>
          <w:sz w:val="28"/>
          <w:szCs w:val="28"/>
        </w:rPr>
        <w:t xml:space="preserve"> </w:t>
      </w:r>
      <w:r>
        <w:rPr>
          <w:rFonts w:cs="Times New Roman" w:ascii="Times New Roman" w:hAnsi="Times New Roman"/>
          <w:sz w:val="28"/>
          <w:szCs w:val="28"/>
        </w:rPr>
        <w:t xml:space="preserve">настоящего Положения, гражданин может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w:t>
      </w:r>
      <w:hyperlink r:id="rId12">
        <w:r>
          <w:rPr>
            <w:rFonts w:cs="Times New Roman" w:ascii="Times New Roman" w:hAnsi="Times New Roman"/>
            <w:b w:val="false"/>
            <w:bCs w:val="false"/>
            <w:color w:val="000000" w:themeShade="bf"/>
            <w:sz w:val="28"/>
            <w:szCs w:val="28"/>
          </w:rPr>
          <w:t>статьей 66.1</w:t>
        </w:r>
      </w:hyperlink>
      <w:r>
        <w:rPr>
          <w:rFonts w:cs="Times New Roman" w:ascii="Times New Roman" w:hAnsi="Times New Roman"/>
          <w:b/>
          <w:color w:val="2E74B5" w:themeColor="accent1" w:themeShade="bf"/>
          <w:sz w:val="28"/>
          <w:szCs w:val="28"/>
        </w:rPr>
        <w:t xml:space="preserve"> </w:t>
      </w:r>
      <w:r>
        <w:rPr>
          <w:rFonts w:cs="Times New Roman" w:ascii="Times New Roman" w:hAnsi="Times New Roman"/>
          <w:sz w:val="28"/>
          <w:szCs w:val="28"/>
        </w:rPr>
        <w:t>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с места работы, документы, подтверждающие прохождение профессиональной переподготовки, стажировки, повышения квалификации, документы, свидетельствующие о наградах, о присвоении ученых степеней и иные документы по усмотрению гражданина. Если гражданин менял фамилию, или имя, или отчество, представляются также копии подтверждающих документов.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6.4. Копии документов, указанных в </w:t>
      </w:r>
      <w:hyperlink w:anchor="P127">
        <w:r>
          <w:rPr>
            <w:rFonts w:cs="Times New Roman" w:ascii="Times New Roman" w:hAnsi="Times New Roman"/>
            <w:sz w:val="28"/>
            <w:szCs w:val="28"/>
          </w:rPr>
          <w:t xml:space="preserve">пунктах </w:t>
        </w:r>
        <w:r>
          <w:rPr>
            <w:rFonts w:cs="Times New Roman" w:ascii="Times New Roman" w:hAnsi="Times New Roman"/>
            <w:b/>
            <w:color w:val="2E74B5" w:themeColor="accent1" w:themeShade="bf"/>
            <w:sz w:val="28"/>
            <w:szCs w:val="28"/>
          </w:rPr>
          <w:t>6.2</w:t>
        </w:r>
      </w:hyperlink>
      <w:r>
        <w:rPr>
          <w:rFonts w:cs="Times New Roman" w:ascii="Times New Roman" w:hAnsi="Times New Roman"/>
          <w:sz w:val="28"/>
          <w:szCs w:val="28"/>
        </w:rPr>
        <w:t xml:space="preserve"> и </w:t>
      </w:r>
      <w:hyperlink w:anchor="P132">
        <w:r>
          <w:rPr>
            <w:rFonts w:cs="Times New Roman" w:ascii="Times New Roman" w:hAnsi="Times New Roman"/>
            <w:b/>
            <w:color w:val="2E74B5" w:themeColor="accent1" w:themeShade="bf"/>
            <w:sz w:val="28"/>
            <w:szCs w:val="28"/>
          </w:rPr>
          <w:t>6.3</w:t>
        </w:r>
      </w:hyperlink>
      <w:r>
        <w:rPr>
          <w:rFonts w:cs="Times New Roman" w:ascii="Times New Roman" w:hAnsi="Times New Roman"/>
          <w:color w:val="2E74B5" w:themeColor="accent1" w:themeShade="bf"/>
          <w:sz w:val="28"/>
          <w:szCs w:val="28"/>
        </w:rPr>
        <w:t xml:space="preserve"> </w:t>
      </w:r>
      <w:r>
        <w:rPr>
          <w:rFonts w:cs="Times New Roman" w:ascii="Times New Roman" w:hAnsi="Times New Roman"/>
          <w:sz w:val="28"/>
          <w:szCs w:val="28"/>
        </w:rPr>
        <w:t>настоящего Положения,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Заявление подлежит регистрации только при условии представления одновременно с ним всех документов, предусмотренных </w:t>
      </w:r>
      <w:hyperlink w:anchor="P127">
        <w:r>
          <w:rPr>
            <w:rFonts w:cs="Times New Roman" w:ascii="Times New Roman" w:hAnsi="Times New Roman"/>
            <w:b w:val="false"/>
            <w:bCs w:val="false"/>
            <w:color w:val="000000" w:themeShade="bf"/>
            <w:sz w:val="28"/>
            <w:szCs w:val="28"/>
          </w:rPr>
          <w:t>пунктом 6.2</w:t>
        </w:r>
      </w:hyperlink>
      <w:r>
        <w:rPr>
          <w:rFonts w:cs="Times New Roman" w:ascii="Times New Roman" w:hAnsi="Times New Roman"/>
          <w:b/>
          <w:color w:val="2E74B5" w:themeColor="accent1" w:themeShade="bf"/>
          <w:sz w:val="28"/>
          <w:szCs w:val="28"/>
        </w:rPr>
        <w:t xml:space="preserve"> </w:t>
      </w:r>
      <w:r>
        <w:rPr>
          <w:rFonts w:cs="Times New Roman" w:ascii="Times New Roman" w:hAnsi="Times New Roman"/>
          <w:sz w:val="28"/>
          <w:szCs w:val="28"/>
        </w:rPr>
        <w:t>настоящего Положения.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6.6. Заявление и соответствующие документы подаются гражданином лично секретарю конкурсной комиссии.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Факт подачи документов удостоверяется подписью секретаря конкурсной комиссии в заявлении, представленном гражданином в двух экземплярах (один экземпляр остается в конкурсной комиссии, другой возвращается гражданину).</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6.7. Несвоевременное или неполное представление документов, предусмотренных </w:t>
      </w:r>
      <w:hyperlink w:anchor="P127">
        <w:r>
          <w:rPr>
            <w:rFonts w:cs="Times New Roman" w:ascii="Times New Roman" w:hAnsi="Times New Roman"/>
            <w:sz w:val="28"/>
            <w:szCs w:val="28"/>
          </w:rPr>
          <w:t>пунктом 6.2</w:t>
        </w:r>
      </w:hyperlink>
      <w:r>
        <w:rPr>
          <w:rFonts w:cs="Times New Roman" w:ascii="Times New Roman" w:hAnsi="Times New Roman"/>
          <w:sz w:val="28"/>
          <w:szCs w:val="28"/>
        </w:rPr>
        <w:t xml:space="preserve"> настоящего Положения, является основанием для отказа лицу в их приеме для участия в конкурсе.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представления неполного пакета документов гражданин вправе в пределах установленных решением Совета Савинского муниципального района сроков приема документов повторно обратиться в конкурсную комиссию с заявлением с обязательным приложением всех документов, предусмотренных </w:t>
      </w:r>
      <w:hyperlink w:anchor="P127">
        <w:r>
          <w:rPr>
            <w:rFonts w:cs="Times New Roman" w:ascii="Times New Roman" w:hAnsi="Times New Roman"/>
            <w:sz w:val="28"/>
            <w:szCs w:val="28"/>
          </w:rPr>
          <w:t>пунктом 6.2</w:t>
        </w:r>
      </w:hyperlink>
      <w:r>
        <w:rPr>
          <w:rFonts w:cs="Times New Roman" w:ascii="Times New Roman" w:hAnsi="Times New Roman"/>
          <w:sz w:val="28"/>
          <w:szCs w:val="28"/>
        </w:rPr>
        <w:t xml:space="preserve"> настоящего Положения.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6.8. Документы, представленные гражданином, рассматриваются конкурсной комиссией.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запрашивает в соответствующих органах необходимую для этого информацию.</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6.9. Конкурсная комиссия обязана рассмотреть представленные гражданином документы, указанные в </w:t>
      </w:r>
      <w:hyperlink w:anchor="P127">
        <w:r>
          <w:rPr>
            <w:rFonts w:cs="Times New Roman" w:ascii="Times New Roman" w:hAnsi="Times New Roman"/>
            <w:sz w:val="28"/>
            <w:szCs w:val="28"/>
          </w:rPr>
          <w:t>пункте 6.2</w:t>
        </w:r>
      </w:hyperlink>
      <w:r>
        <w:rPr>
          <w:rFonts w:cs="Times New Roman" w:ascii="Times New Roman" w:hAnsi="Times New Roman"/>
          <w:sz w:val="28"/>
          <w:szCs w:val="28"/>
        </w:rPr>
        <w:t>, не позднее 10 дней после дня окончания приема документов для участия в конкурсе и принять решение о регистрации кандидата на должность Главы Савинского муниципального района либо об отказе в регистрации.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принятия конкурсной комиссией решения об отказе в регистрации кандидата в уведомлении указываются причины такого отказа.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6.10. Кандидатом на должность Главы Савинского муниципального района может быть зарегистрирован гражданин, который на день проведения конкурса не имеет в соответствии с Федеральным </w:t>
      </w:r>
      <w:hyperlink r:id="rId13">
        <w:r>
          <w:rPr>
            <w:rFonts w:cs="Times New Roman" w:ascii="Times New Roman" w:hAnsi="Times New Roman"/>
            <w:sz w:val="28"/>
            <w:szCs w:val="28"/>
          </w:rPr>
          <w:t>законом</w:t>
        </w:r>
      </w:hyperlink>
      <w:r>
        <w:rPr>
          <w:rFonts w:cs="Times New Roman" w:ascii="Times New Roman" w:hAnsi="Times New Roman"/>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Не может быть зарегистрирован кандидатом на должность Главы Савинского муниципального района гражданин Российской Федерации: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признанный судом недееспособным или содержащийся в местах лишения свободы по приговору суда;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имеющий гражданство (подданство)</w:t>
      </w:r>
      <w:r>
        <w:rPr>
          <w:rFonts w:cs="Times New Roman" w:ascii="Times New Roman" w:hAnsi="Times New Roman"/>
          <w:sz w:val="24"/>
          <w:szCs w:val="24"/>
        </w:rPr>
        <w:t xml:space="preserve"> </w:t>
      </w:r>
      <w:r>
        <w:rPr>
          <w:rFonts w:cs="Times New Roman" w:ascii="Times New Roman" w:hAnsi="Times New Roman"/>
          <w:sz w:val="28"/>
          <w:szCs w:val="28"/>
        </w:rPr>
        <w:t>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pPr>
        <w:pStyle w:val="ConsPlusNormal"/>
        <w:spacing w:before="0" w:after="0"/>
        <w:ind w:firstLine="709"/>
        <w:contextualSpacing/>
        <w:jc w:val="both"/>
        <w:rPr>
          <w:color w:val="000000"/>
        </w:rPr>
      </w:pPr>
      <w:r>
        <w:rPr>
          <w:rFonts w:cs="Times New Roman" w:ascii="Times New Roman" w:hAnsi="Times New Roman"/>
          <w:color w:val="000000"/>
          <w:sz w:val="28"/>
          <w:szCs w:val="28"/>
        </w:rPr>
        <w:t>2.1) имеющий статус иностранного агента;</w:t>
      </w:r>
    </w:p>
    <w:p>
      <w:pPr>
        <w:pStyle w:val="ConsPlusNormal"/>
        <w:spacing w:before="0" w:after="0"/>
        <w:ind w:firstLine="709"/>
        <w:contextualSpacing/>
        <w:jc w:val="both"/>
        <w:rPr>
          <w:rFonts w:ascii="Times New Roman" w:hAnsi="Times New Roman" w:cs="Times New Roman"/>
          <w:sz w:val="28"/>
          <w:szCs w:val="28"/>
        </w:rPr>
      </w:pPr>
      <w:bookmarkStart w:id="3" w:name="P150"/>
      <w:bookmarkEnd w:id="3"/>
      <w:r>
        <w:rPr>
          <w:rFonts w:cs="Times New Roman" w:ascii="Times New Roman" w:hAnsi="Times New Roman"/>
          <w:sz w:val="28"/>
          <w:szCs w:val="28"/>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pPr>
        <w:pStyle w:val="ConsPlusNormal"/>
        <w:spacing w:before="0" w:after="0"/>
        <w:ind w:firstLine="709"/>
        <w:contextualSpacing/>
        <w:jc w:val="both"/>
        <w:rPr>
          <w:rFonts w:ascii="Times New Roman" w:hAnsi="Times New Roman" w:cs="Times New Roman"/>
          <w:sz w:val="28"/>
          <w:szCs w:val="28"/>
        </w:rPr>
      </w:pPr>
      <w:bookmarkStart w:id="4" w:name="P151"/>
      <w:bookmarkEnd w:id="4"/>
      <w:r>
        <w:rPr>
          <w:rFonts w:cs="Times New Roman" w:ascii="Times New Roman" w:hAnsi="Times New Roman"/>
          <w:sz w:val="28"/>
          <w:szCs w:val="28"/>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pPr>
        <w:pStyle w:val="ConsPlusNormal"/>
        <w:spacing w:before="0" w:after="0"/>
        <w:ind w:firstLine="709"/>
        <w:contextualSpacing/>
        <w:jc w:val="both"/>
        <w:rPr>
          <w:rFonts w:ascii="Times New Roman" w:hAnsi="Times New Roman" w:cs="Times New Roman"/>
          <w:sz w:val="28"/>
          <w:szCs w:val="28"/>
        </w:rPr>
      </w:pPr>
      <w:bookmarkStart w:id="5" w:name="P152"/>
      <w:bookmarkEnd w:id="5"/>
      <w:r>
        <w:rPr>
          <w:rFonts w:cs="Times New Roman" w:ascii="Times New Roman" w:hAnsi="Times New Roman"/>
          <w:sz w:val="28"/>
          <w:szCs w:val="28"/>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6) осужденный за совершение преступлений экстремистской направленности, предусмотренных Уголовным </w:t>
      </w:r>
      <w:hyperlink r:id="rId14">
        <w:r>
          <w:rPr>
            <w:rFonts w:cs="Times New Roman" w:ascii="Times New Roman" w:hAnsi="Times New Roman"/>
            <w:sz w:val="28"/>
            <w:szCs w:val="28"/>
          </w:rPr>
          <w:t>кодексом</w:t>
        </w:r>
      </w:hyperlink>
      <w:r>
        <w:rPr>
          <w:rFonts w:cs="Times New Roman" w:ascii="Times New Roman" w:hAnsi="Times New Roman"/>
          <w:sz w:val="28"/>
          <w:szCs w:val="28"/>
        </w:rPr>
        <w:t xml:space="preserve"> Российской Федерации, и имеющий на день проведения конкурса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такое лицо не распространяется действие </w:t>
      </w:r>
      <w:hyperlink w:anchor="P151">
        <w:r>
          <w:rPr>
            <w:rFonts w:cs="Times New Roman" w:ascii="Times New Roman" w:hAnsi="Times New Roman"/>
            <w:sz w:val="28"/>
            <w:szCs w:val="28"/>
          </w:rPr>
          <w:t>подпунктов 4</w:t>
        </w:r>
      </w:hyperlink>
      <w:r>
        <w:rPr>
          <w:rFonts w:cs="Times New Roman" w:ascii="Times New Roman" w:hAnsi="Times New Roman"/>
          <w:sz w:val="28"/>
          <w:szCs w:val="28"/>
        </w:rPr>
        <w:t xml:space="preserve"> и </w:t>
      </w:r>
      <w:hyperlink w:anchor="P152">
        <w:r>
          <w:rPr>
            <w:rFonts w:cs="Times New Roman" w:ascii="Times New Roman" w:hAnsi="Times New Roman"/>
            <w:sz w:val="28"/>
            <w:szCs w:val="28"/>
          </w:rPr>
          <w:t>5</w:t>
        </w:r>
      </w:hyperlink>
      <w:r>
        <w:rPr>
          <w:rFonts w:cs="Times New Roman" w:ascii="Times New Roman" w:hAnsi="Times New Roman"/>
          <w:sz w:val="28"/>
          <w:szCs w:val="28"/>
        </w:rPr>
        <w:t xml:space="preserve"> настоящего пункта;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7) осужденные к лишению свободы за совершение преступлений, предусмотренных </w:t>
      </w:r>
      <w:hyperlink r:id="rId15">
        <w:r>
          <w:rPr>
            <w:rFonts w:cs="Times New Roman" w:ascii="Times New Roman" w:hAnsi="Times New Roman"/>
            <w:sz w:val="28"/>
            <w:szCs w:val="28"/>
          </w:rPr>
          <w:t>статьей 106</w:t>
        </w:r>
      </w:hyperlink>
      <w:r>
        <w:rPr>
          <w:rFonts w:cs="Times New Roman" w:ascii="Times New Roman" w:hAnsi="Times New Roman"/>
          <w:sz w:val="28"/>
          <w:szCs w:val="28"/>
        </w:rPr>
        <w:t xml:space="preserve">, </w:t>
      </w:r>
      <w:hyperlink r:id="rId16">
        <w:r>
          <w:rPr>
            <w:rFonts w:cs="Times New Roman" w:ascii="Times New Roman" w:hAnsi="Times New Roman"/>
            <w:sz w:val="28"/>
            <w:szCs w:val="28"/>
          </w:rPr>
          <w:t>частью второй статьи 107</w:t>
        </w:r>
      </w:hyperlink>
      <w:r>
        <w:rPr>
          <w:rFonts w:cs="Times New Roman" w:ascii="Times New Roman" w:hAnsi="Times New Roman"/>
          <w:sz w:val="28"/>
          <w:szCs w:val="28"/>
        </w:rPr>
        <w:t xml:space="preserve">, </w:t>
      </w:r>
      <w:hyperlink r:id="rId17">
        <w:r>
          <w:rPr>
            <w:rFonts w:cs="Times New Roman" w:ascii="Times New Roman" w:hAnsi="Times New Roman"/>
            <w:sz w:val="28"/>
            <w:szCs w:val="28"/>
          </w:rPr>
          <w:t>частью третьей статьи 110.1</w:t>
        </w:r>
      </w:hyperlink>
      <w:r>
        <w:rPr>
          <w:rFonts w:cs="Times New Roman" w:ascii="Times New Roman" w:hAnsi="Times New Roman"/>
          <w:sz w:val="28"/>
          <w:szCs w:val="28"/>
        </w:rPr>
        <w:t xml:space="preserve">, </w:t>
      </w:r>
      <w:hyperlink r:id="rId18">
        <w:r>
          <w:rPr>
            <w:rFonts w:cs="Times New Roman" w:ascii="Times New Roman" w:hAnsi="Times New Roman"/>
            <w:sz w:val="28"/>
            <w:szCs w:val="28"/>
          </w:rPr>
          <w:t>частью второй статьи 112</w:t>
        </w:r>
      </w:hyperlink>
      <w:r>
        <w:rPr>
          <w:rFonts w:cs="Times New Roman" w:ascii="Times New Roman" w:hAnsi="Times New Roman"/>
          <w:sz w:val="28"/>
          <w:szCs w:val="28"/>
        </w:rPr>
        <w:t xml:space="preserve">, </w:t>
      </w:r>
      <w:hyperlink r:id="rId19">
        <w:r>
          <w:rPr>
            <w:rFonts w:cs="Times New Roman" w:ascii="Times New Roman" w:hAnsi="Times New Roman"/>
            <w:sz w:val="28"/>
            <w:szCs w:val="28"/>
          </w:rPr>
          <w:t>частью второй статьи 119</w:t>
        </w:r>
      </w:hyperlink>
      <w:r>
        <w:rPr>
          <w:rFonts w:cs="Times New Roman" w:ascii="Times New Roman" w:hAnsi="Times New Roman"/>
          <w:sz w:val="28"/>
          <w:szCs w:val="28"/>
        </w:rPr>
        <w:t xml:space="preserve">, </w:t>
      </w:r>
      <w:hyperlink r:id="rId20">
        <w:r>
          <w:rPr>
            <w:rFonts w:cs="Times New Roman" w:ascii="Times New Roman" w:hAnsi="Times New Roman"/>
            <w:sz w:val="28"/>
            <w:szCs w:val="28"/>
          </w:rPr>
          <w:t>частью первой статьи 126</w:t>
        </w:r>
      </w:hyperlink>
      <w:r>
        <w:rPr>
          <w:rFonts w:cs="Times New Roman" w:ascii="Times New Roman" w:hAnsi="Times New Roman"/>
          <w:sz w:val="28"/>
          <w:szCs w:val="28"/>
        </w:rPr>
        <w:t xml:space="preserve">, </w:t>
      </w:r>
      <w:hyperlink r:id="rId21">
        <w:r>
          <w:rPr>
            <w:rFonts w:cs="Times New Roman" w:ascii="Times New Roman" w:hAnsi="Times New Roman"/>
            <w:sz w:val="28"/>
            <w:szCs w:val="28"/>
          </w:rPr>
          <w:t>частью второй статьи 127</w:t>
        </w:r>
      </w:hyperlink>
      <w:r>
        <w:rPr>
          <w:rFonts w:cs="Times New Roman" w:ascii="Times New Roman" w:hAnsi="Times New Roman"/>
          <w:sz w:val="28"/>
          <w:szCs w:val="28"/>
        </w:rPr>
        <w:t xml:space="preserve">, </w:t>
      </w:r>
      <w:hyperlink r:id="rId22">
        <w:r>
          <w:rPr>
            <w:rFonts w:cs="Times New Roman" w:ascii="Times New Roman" w:hAnsi="Times New Roman"/>
            <w:sz w:val="28"/>
            <w:szCs w:val="28"/>
          </w:rPr>
          <w:t>частью первой статьи 127.2</w:t>
        </w:r>
      </w:hyperlink>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частью второй статьи 133, </w:t>
      </w:r>
      <w:r>
        <w:rPr>
          <w:rFonts w:cs="Times New Roman" w:ascii="Times New Roman" w:hAnsi="Times New Roman"/>
          <w:sz w:val="28"/>
          <w:szCs w:val="28"/>
        </w:rPr>
        <w:t xml:space="preserve">частью первой статьи 134, </w:t>
      </w:r>
      <w:hyperlink r:id="rId23">
        <w:r>
          <w:rPr>
            <w:rFonts w:cs="Times New Roman" w:ascii="Times New Roman" w:hAnsi="Times New Roman"/>
            <w:sz w:val="28"/>
            <w:szCs w:val="28"/>
          </w:rPr>
          <w:t>частью второй статьи 133</w:t>
        </w:r>
      </w:hyperlink>
      <w:r>
        <w:rPr>
          <w:rFonts w:cs="Times New Roman" w:ascii="Times New Roman" w:hAnsi="Times New Roman"/>
          <w:sz w:val="28"/>
          <w:szCs w:val="28"/>
        </w:rPr>
        <w:t xml:space="preserve">, частью первой статьи 134, </w:t>
      </w:r>
      <w:hyperlink r:id="rId24">
        <w:r>
          <w:rPr>
            <w:rFonts w:cs="Times New Roman" w:ascii="Times New Roman" w:hAnsi="Times New Roman"/>
            <w:sz w:val="28"/>
            <w:szCs w:val="28"/>
          </w:rPr>
          <w:t>статьей 136</w:t>
        </w:r>
      </w:hyperlink>
      <w:r>
        <w:rPr>
          <w:rFonts w:cs="Times New Roman" w:ascii="Times New Roman" w:hAnsi="Times New Roman"/>
          <w:sz w:val="28"/>
          <w:szCs w:val="28"/>
        </w:rPr>
        <w:t xml:space="preserve">, </w:t>
      </w:r>
      <w:hyperlink r:id="rId25">
        <w:r>
          <w:rPr>
            <w:rFonts w:cs="Times New Roman" w:ascii="Times New Roman" w:hAnsi="Times New Roman"/>
            <w:sz w:val="28"/>
            <w:szCs w:val="28"/>
          </w:rPr>
          <w:t>частями второй</w:t>
        </w:r>
      </w:hyperlink>
      <w:r>
        <w:rPr>
          <w:rFonts w:cs="Times New Roman" w:ascii="Times New Roman" w:hAnsi="Times New Roman"/>
          <w:sz w:val="28"/>
          <w:szCs w:val="28"/>
        </w:rPr>
        <w:t xml:space="preserve"> и </w:t>
      </w:r>
      <w:hyperlink r:id="rId26">
        <w:r>
          <w:rPr>
            <w:rFonts w:cs="Times New Roman" w:ascii="Times New Roman" w:hAnsi="Times New Roman"/>
            <w:sz w:val="28"/>
            <w:szCs w:val="28"/>
          </w:rPr>
          <w:t>третьей статьи 141</w:t>
        </w:r>
      </w:hyperlink>
      <w:r>
        <w:rPr>
          <w:rFonts w:cs="Times New Roman" w:ascii="Times New Roman" w:hAnsi="Times New Roman"/>
          <w:sz w:val="28"/>
          <w:szCs w:val="28"/>
        </w:rPr>
        <w:t xml:space="preserve">, </w:t>
      </w:r>
      <w:hyperlink r:id="rId27">
        <w:r>
          <w:rPr>
            <w:rFonts w:cs="Times New Roman" w:ascii="Times New Roman" w:hAnsi="Times New Roman"/>
            <w:sz w:val="28"/>
            <w:szCs w:val="28"/>
          </w:rPr>
          <w:t>частью первой статьи 142</w:t>
        </w:r>
      </w:hyperlink>
      <w:r>
        <w:rPr>
          <w:rFonts w:cs="Times New Roman" w:ascii="Times New Roman" w:hAnsi="Times New Roman"/>
          <w:sz w:val="28"/>
          <w:szCs w:val="28"/>
        </w:rPr>
        <w:t xml:space="preserve">, </w:t>
      </w:r>
      <w:hyperlink r:id="rId28">
        <w:r>
          <w:rPr>
            <w:rFonts w:cs="Times New Roman" w:ascii="Times New Roman" w:hAnsi="Times New Roman"/>
            <w:sz w:val="28"/>
            <w:szCs w:val="28"/>
          </w:rPr>
          <w:t>статьей 142.1</w:t>
        </w:r>
      </w:hyperlink>
      <w:r>
        <w:rPr>
          <w:rFonts w:cs="Times New Roman" w:ascii="Times New Roman" w:hAnsi="Times New Roman"/>
          <w:sz w:val="28"/>
          <w:szCs w:val="28"/>
        </w:rPr>
        <w:t xml:space="preserve">, </w:t>
      </w:r>
      <w:hyperlink r:id="rId29">
        <w:r>
          <w:rPr>
            <w:rFonts w:cs="Times New Roman" w:ascii="Times New Roman" w:hAnsi="Times New Roman"/>
            <w:sz w:val="28"/>
            <w:szCs w:val="28"/>
          </w:rPr>
          <w:t>частями первой</w:t>
        </w:r>
      </w:hyperlink>
      <w:r>
        <w:rPr>
          <w:rFonts w:cs="Times New Roman" w:ascii="Times New Roman" w:hAnsi="Times New Roman"/>
          <w:sz w:val="28"/>
          <w:szCs w:val="28"/>
        </w:rPr>
        <w:t xml:space="preserve"> и </w:t>
      </w:r>
      <w:hyperlink r:id="rId30">
        <w:r>
          <w:rPr>
            <w:rFonts w:cs="Times New Roman" w:ascii="Times New Roman" w:hAnsi="Times New Roman"/>
            <w:sz w:val="28"/>
            <w:szCs w:val="28"/>
          </w:rPr>
          <w:t>третьей статьи 142.2</w:t>
        </w:r>
      </w:hyperlink>
      <w:r>
        <w:rPr>
          <w:rFonts w:cs="Times New Roman" w:ascii="Times New Roman" w:hAnsi="Times New Roman"/>
          <w:sz w:val="28"/>
          <w:szCs w:val="28"/>
        </w:rPr>
        <w:t xml:space="preserve">, </w:t>
      </w:r>
      <w:hyperlink r:id="rId31">
        <w:r>
          <w:rPr>
            <w:rFonts w:cs="Times New Roman" w:ascii="Times New Roman" w:hAnsi="Times New Roman"/>
            <w:sz w:val="28"/>
            <w:szCs w:val="28"/>
          </w:rPr>
          <w:t>частью первой статьи 150</w:t>
        </w:r>
      </w:hyperlink>
      <w:r>
        <w:rPr>
          <w:rFonts w:cs="Times New Roman" w:ascii="Times New Roman" w:hAnsi="Times New Roman"/>
          <w:sz w:val="28"/>
          <w:szCs w:val="28"/>
        </w:rPr>
        <w:t xml:space="preserve">, </w:t>
      </w:r>
      <w:hyperlink r:id="rId32">
        <w:r>
          <w:rPr>
            <w:rFonts w:cs="Times New Roman" w:ascii="Times New Roman" w:hAnsi="Times New Roman"/>
            <w:sz w:val="28"/>
            <w:szCs w:val="28"/>
          </w:rPr>
          <w:t>частью второй статьи 158</w:t>
        </w:r>
      </w:hyperlink>
      <w:r>
        <w:rPr>
          <w:rFonts w:cs="Times New Roman" w:ascii="Times New Roman" w:hAnsi="Times New Roman"/>
          <w:sz w:val="28"/>
          <w:szCs w:val="28"/>
        </w:rPr>
        <w:t xml:space="preserve">, </w:t>
      </w:r>
      <w:hyperlink r:id="rId33">
        <w:r>
          <w:rPr>
            <w:rFonts w:cs="Times New Roman" w:ascii="Times New Roman" w:hAnsi="Times New Roman"/>
            <w:sz w:val="28"/>
            <w:szCs w:val="28"/>
          </w:rPr>
          <w:t>частями второй</w:t>
        </w:r>
      </w:hyperlink>
      <w:r>
        <w:rPr>
          <w:rFonts w:cs="Times New Roman" w:ascii="Times New Roman" w:hAnsi="Times New Roman"/>
          <w:sz w:val="28"/>
          <w:szCs w:val="28"/>
        </w:rPr>
        <w:t xml:space="preserve"> и </w:t>
      </w:r>
      <w:hyperlink r:id="rId34">
        <w:r>
          <w:rPr>
            <w:rFonts w:cs="Times New Roman" w:ascii="Times New Roman" w:hAnsi="Times New Roman"/>
            <w:sz w:val="28"/>
            <w:szCs w:val="28"/>
          </w:rPr>
          <w:t>пятой статьи 159</w:t>
        </w:r>
      </w:hyperlink>
      <w:r>
        <w:rPr>
          <w:rFonts w:cs="Times New Roman" w:ascii="Times New Roman" w:hAnsi="Times New Roman"/>
          <w:sz w:val="28"/>
          <w:szCs w:val="28"/>
        </w:rPr>
        <w:t xml:space="preserve">, </w:t>
      </w:r>
      <w:hyperlink r:id="rId35">
        <w:r>
          <w:rPr>
            <w:rFonts w:cs="Times New Roman" w:ascii="Times New Roman" w:hAnsi="Times New Roman"/>
            <w:sz w:val="28"/>
            <w:szCs w:val="28"/>
          </w:rPr>
          <w:t>частью второй статьи 159.1</w:t>
        </w:r>
      </w:hyperlink>
      <w:r>
        <w:rPr>
          <w:rFonts w:cs="Times New Roman" w:ascii="Times New Roman" w:hAnsi="Times New Roman"/>
          <w:sz w:val="28"/>
          <w:szCs w:val="28"/>
        </w:rPr>
        <w:t xml:space="preserve">, </w:t>
      </w:r>
      <w:hyperlink r:id="rId36">
        <w:r>
          <w:rPr>
            <w:rFonts w:cs="Times New Roman" w:ascii="Times New Roman" w:hAnsi="Times New Roman"/>
            <w:sz w:val="28"/>
            <w:szCs w:val="28"/>
          </w:rPr>
          <w:t>частью второй статьи 159.2</w:t>
        </w:r>
      </w:hyperlink>
      <w:r>
        <w:rPr>
          <w:rFonts w:cs="Times New Roman" w:ascii="Times New Roman" w:hAnsi="Times New Roman"/>
          <w:sz w:val="28"/>
          <w:szCs w:val="28"/>
        </w:rPr>
        <w:t xml:space="preserve">, </w:t>
      </w:r>
      <w:hyperlink r:id="rId37">
        <w:r>
          <w:rPr>
            <w:rFonts w:cs="Times New Roman" w:ascii="Times New Roman" w:hAnsi="Times New Roman"/>
            <w:sz w:val="28"/>
            <w:szCs w:val="28"/>
          </w:rPr>
          <w:t>частью второй статьи 159.3</w:t>
        </w:r>
      </w:hyperlink>
      <w:r>
        <w:rPr>
          <w:rFonts w:cs="Times New Roman" w:ascii="Times New Roman" w:hAnsi="Times New Roman"/>
          <w:sz w:val="28"/>
          <w:szCs w:val="28"/>
        </w:rPr>
        <w:t xml:space="preserve">, </w:t>
      </w:r>
      <w:hyperlink r:id="rId38">
        <w:r>
          <w:rPr>
            <w:rFonts w:cs="Times New Roman" w:ascii="Times New Roman" w:hAnsi="Times New Roman"/>
            <w:sz w:val="28"/>
            <w:szCs w:val="28"/>
          </w:rPr>
          <w:t>частью второй статьи 159.5</w:t>
        </w:r>
      </w:hyperlink>
      <w:r>
        <w:rPr>
          <w:rFonts w:cs="Times New Roman" w:ascii="Times New Roman" w:hAnsi="Times New Roman"/>
          <w:sz w:val="28"/>
          <w:szCs w:val="28"/>
        </w:rPr>
        <w:t xml:space="preserve">, </w:t>
      </w:r>
      <w:hyperlink r:id="rId39">
        <w:r>
          <w:rPr>
            <w:rFonts w:cs="Times New Roman" w:ascii="Times New Roman" w:hAnsi="Times New Roman"/>
            <w:sz w:val="28"/>
            <w:szCs w:val="28"/>
          </w:rPr>
          <w:t>частью второй статьи 159.6</w:t>
        </w:r>
      </w:hyperlink>
      <w:r>
        <w:rPr>
          <w:rFonts w:cs="Times New Roman" w:ascii="Times New Roman" w:hAnsi="Times New Roman"/>
          <w:sz w:val="28"/>
          <w:szCs w:val="28"/>
        </w:rPr>
        <w:t xml:space="preserve">, </w:t>
      </w:r>
      <w:hyperlink r:id="rId40">
        <w:r>
          <w:rPr>
            <w:rFonts w:cs="Times New Roman" w:ascii="Times New Roman" w:hAnsi="Times New Roman"/>
            <w:sz w:val="28"/>
            <w:szCs w:val="28"/>
          </w:rPr>
          <w:t>частью второй статьи 160</w:t>
        </w:r>
      </w:hyperlink>
      <w:r>
        <w:rPr>
          <w:rFonts w:cs="Times New Roman" w:ascii="Times New Roman" w:hAnsi="Times New Roman"/>
          <w:sz w:val="28"/>
          <w:szCs w:val="28"/>
        </w:rPr>
        <w:t xml:space="preserve">, </w:t>
      </w:r>
      <w:hyperlink r:id="rId41">
        <w:r>
          <w:rPr>
            <w:rFonts w:cs="Times New Roman" w:ascii="Times New Roman" w:hAnsi="Times New Roman"/>
            <w:sz w:val="28"/>
            <w:szCs w:val="28"/>
          </w:rPr>
          <w:t>частью первой статьи 161</w:t>
        </w:r>
      </w:hyperlink>
      <w:r>
        <w:rPr>
          <w:rFonts w:cs="Times New Roman" w:ascii="Times New Roman" w:hAnsi="Times New Roman"/>
          <w:sz w:val="28"/>
          <w:szCs w:val="28"/>
        </w:rPr>
        <w:t xml:space="preserve">, </w:t>
      </w:r>
      <w:hyperlink r:id="rId42">
        <w:r>
          <w:rPr>
            <w:rFonts w:cs="Times New Roman" w:ascii="Times New Roman" w:hAnsi="Times New Roman"/>
            <w:sz w:val="28"/>
            <w:szCs w:val="28"/>
          </w:rPr>
          <w:t>частью второй статьи 167</w:t>
        </w:r>
      </w:hyperlink>
      <w:r>
        <w:rPr>
          <w:rFonts w:cs="Times New Roman" w:ascii="Times New Roman" w:hAnsi="Times New Roman"/>
          <w:sz w:val="28"/>
          <w:szCs w:val="28"/>
        </w:rPr>
        <w:t xml:space="preserve">, </w:t>
      </w:r>
      <w:hyperlink r:id="rId43">
        <w:r>
          <w:rPr>
            <w:rFonts w:cs="Times New Roman" w:ascii="Times New Roman" w:hAnsi="Times New Roman"/>
            <w:sz w:val="28"/>
            <w:szCs w:val="28"/>
          </w:rPr>
          <w:t>частью третьей статьи 174</w:t>
        </w:r>
      </w:hyperlink>
      <w:r>
        <w:rPr>
          <w:rFonts w:cs="Times New Roman" w:ascii="Times New Roman" w:hAnsi="Times New Roman"/>
          <w:sz w:val="28"/>
          <w:szCs w:val="28"/>
        </w:rPr>
        <w:t xml:space="preserve">, </w:t>
      </w:r>
      <w:hyperlink r:id="rId44">
        <w:r>
          <w:rPr>
            <w:rFonts w:cs="Times New Roman" w:ascii="Times New Roman" w:hAnsi="Times New Roman"/>
            <w:sz w:val="28"/>
            <w:szCs w:val="28"/>
          </w:rPr>
          <w:t>частью третьей статьи 174.1</w:t>
        </w:r>
      </w:hyperlink>
      <w:r>
        <w:rPr>
          <w:rFonts w:cs="Times New Roman" w:ascii="Times New Roman" w:hAnsi="Times New Roman"/>
          <w:sz w:val="28"/>
          <w:szCs w:val="28"/>
        </w:rPr>
        <w:t xml:space="preserve">, </w:t>
      </w:r>
      <w:hyperlink r:id="rId45">
        <w:r>
          <w:rPr>
            <w:rFonts w:cs="Times New Roman" w:ascii="Times New Roman" w:hAnsi="Times New Roman"/>
            <w:sz w:val="28"/>
            <w:szCs w:val="28"/>
          </w:rPr>
          <w:t>частью второй статьи 189</w:t>
        </w:r>
      </w:hyperlink>
      <w:r>
        <w:rPr>
          <w:rFonts w:cs="Times New Roman" w:ascii="Times New Roman" w:hAnsi="Times New Roman"/>
          <w:sz w:val="28"/>
          <w:szCs w:val="28"/>
        </w:rPr>
        <w:t xml:space="preserve">, </w:t>
      </w:r>
      <w:hyperlink r:id="rId46">
        <w:r>
          <w:rPr>
            <w:rFonts w:cs="Times New Roman" w:ascii="Times New Roman" w:hAnsi="Times New Roman"/>
            <w:sz w:val="28"/>
            <w:szCs w:val="28"/>
          </w:rPr>
          <w:t>частью первой статьи 200.2</w:t>
        </w:r>
      </w:hyperlink>
      <w:r>
        <w:rPr>
          <w:rFonts w:cs="Times New Roman" w:ascii="Times New Roman" w:hAnsi="Times New Roman"/>
          <w:sz w:val="28"/>
          <w:szCs w:val="28"/>
        </w:rPr>
        <w:t xml:space="preserve">, </w:t>
      </w:r>
      <w:hyperlink r:id="rId47">
        <w:r>
          <w:rPr>
            <w:rFonts w:cs="Times New Roman" w:ascii="Times New Roman" w:hAnsi="Times New Roman"/>
            <w:sz w:val="28"/>
            <w:szCs w:val="28"/>
          </w:rPr>
          <w:t>частью второй статьи 200.3</w:t>
        </w:r>
      </w:hyperlink>
      <w:r>
        <w:rPr>
          <w:rFonts w:cs="Times New Roman" w:ascii="Times New Roman" w:hAnsi="Times New Roman"/>
          <w:sz w:val="28"/>
          <w:szCs w:val="28"/>
        </w:rPr>
        <w:t xml:space="preserve">, </w:t>
      </w:r>
      <w:hyperlink r:id="rId48">
        <w:r>
          <w:rPr>
            <w:rFonts w:cs="Times New Roman" w:ascii="Times New Roman" w:hAnsi="Times New Roman"/>
            <w:sz w:val="28"/>
            <w:szCs w:val="28"/>
          </w:rPr>
          <w:t>частью первой статьи 205.2</w:t>
        </w:r>
      </w:hyperlink>
      <w:r>
        <w:rPr>
          <w:rFonts w:cs="Times New Roman" w:ascii="Times New Roman" w:hAnsi="Times New Roman"/>
          <w:sz w:val="28"/>
          <w:szCs w:val="28"/>
        </w:rPr>
        <w:t xml:space="preserve">, </w:t>
      </w:r>
      <w:hyperlink r:id="rId49">
        <w:r>
          <w:rPr>
            <w:rFonts w:cs="Times New Roman" w:ascii="Times New Roman" w:hAnsi="Times New Roman"/>
            <w:sz w:val="28"/>
            <w:szCs w:val="28"/>
          </w:rPr>
          <w:t>частью второй статьи 207.2</w:t>
        </w:r>
      </w:hyperlink>
      <w:r>
        <w:rPr>
          <w:rFonts w:cs="Times New Roman" w:ascii="Times New Roman" w:hAnsi="Times New Roman"/>
          <w:sz w:val="28"/>
          <w:szCs w:val="28"/>
        </w:rPr>
        <w:t xml:space="preserve">, </w:t>
      </w:r>
      <w:hyperlink r:id="rId50">
        <w:r>
          <w:rPr>
            <w:rFonts w:cs="Times New Roman" w:ascii="Times New Roman" w:hAnsi="Times New Roman"/>
            <w:sz w:val="28"/>
            <w:szCs w:val="28"/>
          </w:rPr>
          <w:t>статьей 212.1</w:t>
        </w:r>
      </w:hyperlink>
      <w:r>
        <w:rPr>
          <w:rFonts w:cs="Times New Roman" w:ascii="Times New Roman" w:hAnsi="Times New Roman"/>
          <w:sz w:val="28"/>
          <w:szCs w:val="28"/>
        </w:rPr>
        <w:t xml:space="preserve">, </w:t>
      </w:r>
      <w:hyperlink r:id="rId51">
        <w:r>
          <w:rPr>
            <w:rFonts w:cs="Times New Roman" w:ascii="Times New Roman" w:hAnsi="Times New Roman"/>
            <w:sz w:val="28"/>
            <w:szCs w:val="28"/>
          </w:rPr>
          <w:t>частью первой статьи 228.4</w:t>
        </w:r>
      </w:hyperlink>
      <w:r>
        <w:rPr>
          <w:rFonts w:cs="Times New Roman" w:ascii="Times New Roman" w:hAnsi="Times New Roman"/>
          <w:sz w:val="28"/>
          <w:szCs w:val="28"/>
        </w:rPr>
        <w:t xml:space="preserve">, </w:t>
      </w:r>
      <w:hyperlink r:id="rId52">
        <w:r>
          <w:rPr>
            <w:rFonts w:cs="Times New Roman" w:ascii="Times New Roman" w:hAnsi="Times New Roman"/>
            <w:sz w:val="28"/>
            <w:szCs w:val="28"/>
          </w:rPr>
          <w:t>частью первой статьи 230</w:t>
        </w:r>
      </w:hyperlink>
      <w:r>
        <w:rPr>
          <w:rFonts w:cs="Times New Roman" w:ascii="Times New Roman" w:hAnsi="Times New Roman"/>
          <w:sz w:val="28"/>
          <w:szCs w:val="28"/>
        </w:rPr>
        <w:t xml:space="preserve">, </w:t>
      </w:r>
      <w:hyperlink r:id="rId53">
        <w:r>
          <w:rPr>
            <w:rFonts w:cs="Times New Roman" w:ascii="Times New Roman" w:hAnsi="Times New Roman"/>
            <w:sz w:val="28"/>
            <w:szCs w:val="28"/>
          </w:rPr>
          <w:t>частью первой статьи 232</w:t>
        </w:r>
      </w:hyperlink>
      <w:r>
        <w:rPr>
          <w:rFonts w:cs="Times New Roman" w:ascii="Times New Roman" w:hAnsi="Times New Roman"/>
          <w:sz w:val="28"/>
          <w:szCs w:val="28"/>
        </w:rPr>
        <w:t xml:space="preserve">, </w:t>
      </w:r>
      <w:hyperlink r:id="rId54">
        <w:r>
          <w:rPr>
            <w:rFonts w:cs="Times New Roman" w:ascii="Times New Roman" w:hAnsi="Times New Roman"/>
            <w:sz w:val="28"/>
            <w:szCs w:val="28"/>
          </w:rPr>
          <w:t>частью первой статьи 239</w:t>
        </w:r>
      </w:hyperlink>
      <w:r>
        <w:rPr>
          <w:rFonts w:cs="Times New Roman" w:ascii="Times New Roman" w:hAnsi="Times New Roman"/>
          <w:sz w:val="28"/>
          <w:szCs w:val="28"/>
        </w:rPr>
        <w:t xml:space="preserve">, </w:t>
      </w:r>
      <w:hyperlink r:id="rId55">
        <w:r>
          <w:rPr>
            <w:rFonts w:cs="Times New Roman" w:ascii="Times New Roman" w:hAnsi="Times New Roman"/>
            <w:sz w:val="28"/>
            <w:szCs w:val="28"/>
          </w:rPr>
          <w:t>частью второй статьи 243.4</w:t>
        </w:r>
      </w:hyperlink>
      <w:r>
        <w:rPr>
          <w:rFonts w:cs="Times New Roman" w:ascii="Times New Roman" w:hAnsi="Times New Roman"/>
          <w:sz w:val="28"/>
          <w:szCs w:val="28"/>
        </w:rPr>
        <w:t xml:space="preserve">, </w:t>
      </w:r>
      <w:hyperlink r:id="rId56">
        <w:r>
          <w:rPr>
            <w:rFonts w:cs="Times New Roman" w:ascii="Times New Roman" w:hAnsi="Times New Roman"/>
            <w:sz w:val="28"/>
            <w:szCs w:val="28"/>
          </w:rPr>
          <w:t>частью второй статьи 244</w:t>
        </w:r>
      </w:hyperlink>
      <w:r>
        <w:rPr>
          <w:rFonts w:cs="Times New Roman" w:ascii="Times New Roman" w:hAnsi="Times New Roman"/>
          <w:sz w:val="28"/>
          <w:szCs w:val="28"/>
        </w:rPr>
        <w:t xml:space="preserve">, </w:t>
      </w:r>
      <w:hyperlink r:id="rId57">
        <w:r>
          <w:rPr>
            <w:rFonts w:cs="Times New Roman" w:ascii="Times New Roman" w:hAnsi="Times New Roman"/>
            <w:sz w:val="28"/>
            <w:szCs w:val="28"/>
          </w:rPr>
          <w:t>частью первой</w:t>
        </w:r>
      </w:hyperlink>
      <w:r>
        <w:rPr>
          <w:rFonts w:cs="Times New Roman" w:ascii="Times New Roman" w:hAnsi="Times New Roman"/>
          <w:sz w:val="28"/>
          <w:szCs w:val="28"/>
        </w:rPr>
        <w:t>.</w:t>
      </w:r>
      <w:hyperlink r:id="rId58">
        <w:r>
          <w:rPr>
            <w:rFonts w:cs="Times New Roman" w:ascii="Times New Roman" w:hAnsi="Times New Roman"/>
            <w:sz w:val="28"/>
            <w:szCs w:val="28"/>
          </w:rPr>
          <w:t>1 статьи 258.1</w:t>
        </w:r>
      </w:hyperlink>
      <w:r>
        <w:rPr>
          <w:rFonts w:cs="Times New Roman" w:ascii="Times New Roman" w:hAnsi="Times New Roman"/>
          <w:sz w:val="28"/>
          <w:szCs w:val="28"/>
        </w:rPr>
        <w:t xml:space="preserve">, </w:t>
      </w:r>
      <w:hyperlink r:id="rId59">
        <w:r>
          <w:rPr>
            <w:rFonts w:cs="Times New Roman" w:ascii="Times New Roman" w:hAnsi="Times New Roman"/>
            <w:sz w:val="28"/>
            <w:szCs w:val="28"/>
          </w:rPr>
          <w:t>частями первой</w:t>
        </w:r>
      </w:hyperlink>
      <w:r>
        <w:rPr>
          <w:rFonts w:cs="Times New Roman" w:ascii="Times New Roman" w:hAnsi="Times New Roman"/>
          <w:sz w:val="28"/>
          <w:szCs w:val="28"/>
        </w:rPr>
        <w:t xml:space="preserve"> и </w:t>
      </w:r>
      <w:hyperlink r:id="rId60">
        <w:r>
          <w:rPr>
            <w:rFonts w:cs="Times New Roman" w:ascii="Times New Roman" w:hAnsi="Times New Roman"/>
            <w:sz w:val="28"/>
            <w:szCs w:val="28"/>
          </w:rPr>
          <w:t>второй статьи 273</w:t>
        </w:r>
      </w:hyperlink>
      <w:r>
        <w:rPr>
          <w:rFonts w:cs="Times New Roman" w:ascii="Times New Roman" w:hAnsi="Times New Roman"/>
          <w:sz w:val="28"/>
          <w:szCs w:val="28"/>
        </w:rPr>
        <w:t xml:space="preserve">, </w:t>
      </w:r>
      <w:hyperlink r:id="rId61">
        <w:r>
          <w:rPr>
            <w:rFonts w:cs="Times New Roman" w:ascii="Times New Roman" w:hAnsi="Times New Roman"/>
            <w:sz w:val="28"/>
            <w:szCs w:val="28"/>
          </w:rPr>
          <w:t>частью первой статьи 274.1</w:t>
        </w:r>
      </w:hyperlink>
      <w:r>
        <w:rPr>
          <w:rFonts w:cs="Times New Roman" w:ascii="Times New Roman" w:hAnsi="Times New Roman"/>
          <w:sz w:val="28"/>
          <w:szCs w:val="28"/>
        </w:rPr>
        <w:t xml:space="preserve">, </w:t>
      </w:r>
      <w:hyperlink r:id="rId62">
        <w:r>
          <w:rPr>
            <w:rFonts w:cs="Times New Roman" w:ascii="Times New Roman" w:hAnsi="Times New Roman"/>
            <w:sz w:val="28"/>
            <w:szCs w:val="28"/>
          </w:rPr>
          <w:t>частью второй статьи 280</w:t>
        </w:r>
      </w:hyperlink>
      <w:r>
        <w:rPr>
          <w:rFonts w:cs="Times New Roman" w:ascii="Times New Roman" w:hAnsi="Times New Roman"/>
          <w:sz w:val="28"/>
          <w:szCs w:val="28"/>
        </w:rPr>
        <w:t xml:space="preserve">, </w:t>
      </w:r>
      <w:hyperlink r:id="rId63">
        <w:r>
          <w:rPr>
            <w:rFonts w:cs="Times New Roman" w:ascii="Times New Roman" w:hAnsi="Times New Roman"/>
            <w:sz w:val="28"/>
            <w:szCs w:val="28"/>
          </w:rPr>
          <w:t>частью второй статьи 280.1</w:t>
        </w:r>
      </w:hyperlink>
      <w:r>
        <w:rPr>
          <w:rFonts w:cs="Times New Roman" w:ascii="Times New Roman" w:hAnsi="Times New Roman"/>
          <w:sz w:val="28"/>
          <w:szCs w:val="28"/>
        </w:rPr>
        <w:t xml:space="preserve">, </w:t>
      </w:r>
      <w:hyperlink r:id="rId64">
        <w:r>
          <w:rPr>
            <w:rFonts w:cs="Times New Roman" w:ascii="Times New Roman" w:hAnsi="Times New Roman"/>
            <w:sz w:val="28"/>
            <w:szCs w:val="28"/>
          </w:rPr>
          <w:t>частью первой статьи 282</w:t>
        </w:r>
      </w:hyperlink>
      <w:r>
        <w:rPr>
          <w:rFonts w:cs="Times New Roman" w:ascii="Times New Roman" w:hAnsi="Times New Roman"/>
          <w:sz w:val="28"/>
          <w:szCs w:val="28"/>
        </w:rPr>
        <w:t xml:space="preserve">, </w:t>
      </w:r>
      <w:hyperlink r:id="rId65">
        <w:r>
          <w:rPr>
            <w:rFonts w:cs="Times New Roman" w:ascii="Times New Roman" w:hAnsi="Times New Roman"/>
            <w:sz w:val="28"/>
            <w:szCs w:val="28"/>
          </w:rPr>
          <w:t>частью третьей статьи 296</w:t>
        </w:r>
      </w:hyperlink>
      <w:r>
        <w:rPr>
          <w:rFonts w:cs="Times New Roman" w:ascii="Times New Roman" w:hAnsi="Times New Roman"/>
          <w:sz w:val="28"/>
          <w:szCs w:val="28"/>
        </w:rPr>
        <w:t xml:space="preserve">, </w:t>
      </w:r>
      <w:hyperlink r:id="rId66">
        <w:r>
          <w:rPr>
            <w:rFonts w:cs="Times New Roman" w:ascii="Times New Roman" w:hAnsi="Times New Roman"/>
            <w:sz w:val="28"/>
            <w:szCs w:val="28"/>
          </w:rPr>
          <w:t>частью третьей статьи 309</w:t>
        </w:r>
      </w:hyperlink>
      <w:r>
        <w:rPr>
          <w:rFonts w:cs="Times New Roman" w:ascii="Times New Roman" w:hAnsi="Times New Roman"/>
          <w:sz w:val="28"/>
          <w:szCs w:val="28"/>
        </w:rPr>
        <w:t xml:space="preserve">, </w:t>
      </w:r>
      <w:hyperlink r:id="rId67">
        <w:r>
          <w:rPr>
            <w:rFonts w:cs="Times New Roman" w:ascii="Times New Roman" w:hAnsi="Times New Roman"/>
            <w:sz w:val="28"/>
            <w:szCs w:val="28"/>
          </w:rPr>
          <w:t>частями первой</w:t>
        </w:r>
      </w:hyperlink>
      <w:r>
        <w:rPr>
          <w:rFonts w:cs="Times New Roman" w:ascii="Times New Roman" w:hAnsi="Times New Roman"/>
          <w:sz w:val="28"/>
          <w:szCs w:val="28"/>
        </w:rPr>
        <w:t xml:space="preserve"> и </w:t>
      </w:r>
      <w:hyperlink r:id="rId68">
        <w:r>
          <w:rPr>
            <w:rFonts w:cs="Times New Roman" w:ascii="Times New Roman" w:hAnsi="Times New Roman"/>
            <w:sz w:val="28"/>
            <w:szCs w:val="28"/>
          </w:rPr>
          <w:t>второй статьи 313</w:t>
        </w:r>
      </w:hyperlink>
      <w:r>
        <w:rPr>
          <w:rFonts w:cs="Times New Roman" w:ascii="Times New Roman" w:hAnsi="Times New Roman"/>
          <w:sz w:val="28"/>
          <w:szCs w:val="28"/>
        </w:rPr>
        <w:t xml:space="preserve">, </w:t>
      </w:r>
      <w:hyperlink r:id="rId69">
        <w:r>
          <w:rPr>
            <w:rFonts w:cs="Times New Roman" w:ascii="Times New Roman" w:hAnsi="Times New Roman"/>
            <w:sz w:val="28"/>
            <w:szCs w:val="28"/>
          </w:rPr>
          <w:t>частью первой статьи 318</w:t>
        </w:r>
      </w:hyperlink>
      <w:r>
        <w:rPr>
          <w:rFonts w:cs="Times New Roman" w:ascii="Times New Roman" w:hAnsi="Times New Roman"/>
          <w:sz w:val="28"/>
          <w:szCs w:val="28"/>
        </w:rPr>
        <w:t xml:space="preserve">, </w:t>
      </w:r>
      <w:hyperlink r:id="rId70">
        <w:r>
          <w:rPr>
            <w:rFonts w:cs="Times New Roman" w:ascii="Times New Roman" w:hAnsi="Times New Roman"/>
            <w:sz w:val="28"/>
            <w:szCs w:val="28"/>
          </w:rPr>
          <w:t>частью второй статьи 354</w:t>
        </w:r>
      </w:hyperlink>
      <w:r>
        <w:rPr>
          <w:rFonts w:cs="Times New Roman" w:ascii="Times New Roman" w:hAnsi="Times New Roman"/>
          <w:sz w:val="28"/>
          <w:szCs w:val="28"/>
        </w:rPr>
        <w:t xml:space="preserve">, </w:t>
      </w:r>
      <w:hyperlink r:id="rId71">
        <w:r>
          <w:rPr>
            <w:rFonts w:cs="Times New Roman" w:ascii="Times New Roman" w:hAnsi="Times New Roman"/>
            <w:sz w:val="28"/>
            <w:szCs w:val="28"/>
          </w:rPr>
          <w:t>частью второй статьи 354.1</w:t>
        </w:r>
      </w:hyperlink>
      <w:r>
        <w:rPr>
          <w:rFonts w:cs="Times New Roman" w:ascii="Times New Roman" w:hAnsi="Times New Roman"/>
          <w:sz w:val="28"/>
          <w:szCs w:val="28"/>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8) подвергнутый административному наказанию за совершение административных правонарушений, предусмотренных </w:t>
      </w:r>
      <w:hyperlink r:id="rId72">
        <w:r>
          <w:rPr>
            <w:rFonts w:cs="Times New Roman" w:ascii="Times New Roman" w:hAnsi="Times New Roman"/>
            <w:sz w:val="28"/>
            <w:szCs w:val="28"/>
          </w:rPr>
          <w:t>статьями 20.3</w:t>
        </w:r>
      </w:hyperlink>
      <w:r>
        <w:rPr>
          <w:rFonts w:cs="Times New Roman" w:ascii="Times New Roman" w:hAnsi="Times New Roman"/>
          <w:sz w:val="28"/>
          <w:szCs w:val="28"/>
        </w:rPr>
        <w:t xml:space="preserve"> и </w:t>
      </w:r>
      <w:hyperlink r:id="rId73">
        <w:r>
          <w:rPr>
            <w:rFonts w:cs="Times New Roman" w:ascii="Times New Roman" w:hAnsi="Times New Roman"/>
            <w:sz w:val="28"/>
            <w:szCs w:val="28"/>
          </w:rPr>
          <w:t>20.29</w:t>
        </w:r>
      </w:hyperlink>
      <w:r>
        <w:rPr>
          <w:rFonts w:cs="Times New Roman" w:ascii="Times New Roman" w:hAnsi="Times New Roman"/>
          <w:sz w:val="28"/>
          <w:szCs w:val="28"/>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9) в отношении которого вступившим в силу решением суда установлен факт нарушения ограничений, предусмотренных </w:t>
      </w:r>
      <w:hyperlink r:id="rId74">
        <w:r>
          <w:rPr>
            <w:rFonts w:cs="Times New Roman" w:ascii="Times New Roman" w:hAnsi="Times New Roman"/>
            <w:sz w:val="28"/>
            <w:szCs w:val="28"/>
          </w:rPr>
          <w:t>пунктом 1 статьи 56</w:t>
        </w:r>
      </w:hyperlink>
      <w:r>
        <w:rPr>
          <w:rFonts w:cs="Times New Roman" w:ascii="Times New Roman" w:hAnsi="Times New Roman"/>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75">
        <w:r>
          <w:rPr>
            <w:rFonts w:cs="Times New Roman" w:ascii="Times New Roman" w:hAnsi="Times New Roman"/>
            <w:sz w:val="28"/>
            <w:szCs w:val="28"/>
          </w:rPr>
          <w:t>подпунктом «ж» пункта 7</w:t>
        </w:r>
      </w:hyperlink>
      <w:r>
        <w:rPr>
          <w:rFonts w:cs="Times New Roman" w:ascii="Times New Roman" w:hAnsi="Times New Roman"/>
          <w:sz w:val="28"/>
          <w:szCs w:val="28"/>
        </w:rPr>
        <w:t xml:space="preserve"> и </w:t>
      </w:r>
      <w:hyperlink r:id="rId76">
        <w:r>
          <w:rPr>
            <w:rFonts w:cs="Times New Roman" w:ascii="Times New Roman" w:hAnsi="Times New Roman"/>
            <w:sz w:val="28"/>
            <w:szCs w:val="28"/>
          </w:rPr>
          <w:t>подпунктом «ж» пункта 8 статьи 76</w:t>
        </w:r>
      </w:hyperlink>
      <w:r>
        <w:rPr>
          <w:rFonts w:cs="Times New Roman" w:ascii="Times New Roman" w:hAnsi="Times New Roman"/>
          <w:sz w:val="28"/>
          <w:szCs w:val="28"/>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77">
        <w:r>
          <w:rPr>
            <w:rFonts w:cs="Times New Roman" w:ascii="Times New Roman" w:hAnsi="Times New Roman"/>
            <w:sz w:val="28"/>
            <w:szCs w:val="28"/>
          </w:rPr>
          <w:t>Уставом</w:t>
        </w:r>
      </w:hyperlink>
      <w:r>
        <w:rPr>
          <w:rFonts w:cs="Times New Roman" w:ascii="Times New Roman" w:hAnsi="Times New Roman"/>
          <w:sz w:val="28"/>
          <w:szCs w:val="28"/>
        </w:rPr>
        <w:t xml:space="preserve"> Савинского муниципального района Ивановской области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bookmarkStart w:id="6" w:name="Par0"/>
      <w:bookmarkEnd w:id="6"/>
      <w:r>
        <w:rPr>
          <w:rFonts w:cs="Times New Roman" w:ascii="Times New Roman" w:hAnsi="Times New Roman"/>
          <w:sz w:val="28"/>
          <w:szCs w:val="28"/>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11)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78">
        <w:r>
          <w:rPr>
            <w:rFonts w:cs="Times New Roman" w:ascii="Times New Roman" w:hAnsi="Times New Roman"/>
            <w:sz w:val="28"/>
            <w:szCs w:val="28"/>
          </w:rPr>
          <w:t>законом</w:t>
        </w:r>
      </w:hyperlink>
      <w:r>
        <w:rPr>
          <w:rFonts w:cs="Times New Roman" w:ascii="Times New Roman" w:hAnsi="Times New Roman"/>
          <w:sz w:val="28"/>
          <w:szCs w:val="28"/>
        </w:rPr>
        <w:t xml:space="preserve"> от 25 июля 2002 года № 114-ФЗ «О противодействии экстремистской деятельности» либо Федеральным </w:t>
      </w:r>
      <w:hyperlink r:id="rId79">
        <w:r>
          <w:rPr>
            <w:rFonts w:cs="Times New Roman" w:ascii="Times New Roman" w:hAnsi="Times New Roman"/>
            <w:sz w:val="28"/>
            <w:szCs w:val="28"/>
          </w:rPr>
          <w:t>законом</w:t>
        </w:r>
      </w:hyperlink>
      <w:r>
        <w:rPr>
          <w:rFonts w:cs="Times New Roman" w:ascii="Times New Roman" w:hAnsi="Times New Roman"/>
          <w:sz w:val="28"/>
          <w:szCs w:val="28"/>
        </w:rPr>
        <w:t xml:space="preserve">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Положения настоящего подпункта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Главой Савинского муниципального района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pPr>
        <w:pStyle w:val="Normal"/>
        <w:spacing w:lineRule="auto" w:line="240"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Главой Савинского муниципального района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Если срок действия ограничений пассивного избирательного права, предусмотренных </w:t>
      </w:r>
      <w:hyperlink r:id="rId80">
        <w:r>
          <w:rPr>
            <w:rFonts w:cs="Times New Roman" w:ascii="Times New Roman" w:hAnsi="Times New Roman"/>
            <w:sz w:val="28"/>
            <w:szCs w:val="28"/>
          </w:rPr>
          <w:t>подпунктами 4</w:t>
        </w:r>
      </w:hyperlink>
      <w:r>
        <w:rPr>
          <w:rFonts w:cs="Times New Roman" w:ascii="Times New Roman" w:hAnsi="Times New Roman"/>
          <w:sz w:val="28"/>
          <w:szCs w:val="28"/>
        </w:rPr>
        <w:t xml:space="preserve">, </w:t>
      </w:r>
      <w:hyperlink r:id="rId81">
        <w:r>
          <w:rPr>
            <w:rFonts w:cs="Times New Roman" w:ascii="Times New Roman" w:hAnsi="Times New Roman"/>
            <w:sz w:val="28"/>
            <w:szCs w:val="28"/>
          </w:rPr>
          <w:t>5</w:t>
        </w:r>
      </w:hyperlink>
      <w:r>
        <w:rPr>
          <w:rFonts w:cs="Times New Roman" w:ascii="Times New Roman" w:hAnsi="Times New Roman"/>
          <w:sz w:val="28"/>
          <w:szCs w:val="28"/>
        </w:rPr>
        <w:t xml:space="preserve">, </w:t>
      </w:r>
      <w:hyperlink r:id="rId82">
        <w:r>
          <w:rPr>
            <w:rFonts w:cs="Times New Roman" w:ascii="Times New Roman" w:hAnsi="Times New Roman"/>
            <w:sz w:val="28"/>
            <w:szCs w:val="28"/>
          </w:rPr>
          <w:t>6</w:t>
        </w:r>
      </w:hyperlink>
      <w:r>
        <w:rPr>
          <w:rFonts w:cs="Times New Roman" w:ascii="Times New Roman" w:hAnsi="Times New Roman"/>
          <w:sz w:val="28"/>
          <w:szCs w:val="28"/>
        </w:rPr>
        <w:t xml:space="preserve"> и </w:t>
      </w:r>
      <w:hyperlink w:anchor="Par0">
        <w:r>
          <w:rPr>
            <w:rFonts w:cs="Times New Roman" w:ascii="Times New Roman" w:hAnsi="Times New Roman"/>
            <w:sz w:val="28"/>
            <w:szCs w:val="28"/>
          </w:rPr>
          <w:t>7</w:t>
        </w:r>
      </w:hyperlink>
      <w:r>
        <w:rPr>
          <w:rFonts w:cs="Times New Roman" w:ascii="Times New Roman" w:hAnsi="Times New Roman"/>
          <w:sz w:val="28"/>
          <w:szCs w:val="28"/>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r>
          <w:rPr>
            <w:rFonts w:cs="Times New Roman" w:ascii="Times New Roman" w:hAnsi="Times New Roman"/>
            <w:sz w:val="28"/>
            <w:szCs w:val="28"/>
          </w:rPr>
          <w:t>подпунктами 3</w:t>
        </w:r>
      </w:hyperlink>
      <w:r>
        <w:rPr>
          <w:rFonts w:cs="Times New Roman" w:ascii="Times New Roman" w:hAnsi="Times New Roman"/>
          <w:sz w:val="28"/>
          <w:szCs w:val="28"/>
        </w:rPr>
        <w:t xml:space="preserve"> - </w:t>
      </w:r>
      <w:hyperlink w:anchor="P152">
        <w:r>
          <w:rPr>
            <w:rFonts w:cs="Times New Roman" w:ascii="Times New Roman" w:hAnsi="Times New Roman"/>
            <w:sz w:val="28"/>
            <w:szCs w:val="28"/>
          </w:rPr>
          <w:t>5</w:t>
        </w:r>
      </w:hyperlink>
      <w:r>
        <w:rPr>
          <w:rFonts w:cs="Times New Roman" w:ascii="Times New Roman" w:hAnsi="Times New Roman"/>
          <w:sz w:val="28"/>
          <w:szCs w:val="28"/>
        </w:rPr>
        <w:t xml:space="preserve"> настоящего пункта, прекращается со дня вступления в силу этого уголовного закона.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r>
          <w:rPr>
            <w:rFonts w:cs="Times New Roman" w:ascii="Times New Roman" w:hAnsi="Times New Roman"/>
            <w:sz w:val="28"/>
            <w:szCs w:val="28"/>
          </w:rPr>
          <w:t>подпунктами 4</w:t>
        </w:r>
      </w:hyperlink>
      <w:r>
        <w:rPr>
          <w:rFonts w:cs="Times New Roman" w:ascii="Times New Roman" w:hAnsi="Times New Roman"/>
          <w:sz w:val="28"/>
          <w:szCs w:val="28"/>
        </w:rPr>
        <w:t xml:space="preserve"> и </w:t>
      </w:r>
      <w:hyperlink w:anchor="P152">
        <w:r>
          <w:rPr>
            <w:rFonts w:cs="Times New Roman" w:ascii="Times New Roman" w:hAnsi="Times New Roman"/>
            <w:sz w:val="28"/>
            <w:szCs w:val="28"/>
          </w:rPr>
          <w:t>5</w:t>
        </w:r>
      </w:hyperlink>
      <w:r>
        <w:rPr>
          <w:rFonts w:cs="Times New Roman" w:ascii="Times New Roman" w:hAnsi="Times New Roman"/>
          <w:sz w:val="28"/>
          <w:szCs w:val="28"/>
        </w:rPr>
        <w:t xml:space="preserve"> настоящего пункта, действуют до истечения десяти лет со дня снятия или погашения судимости.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6.11. Не может быть зарегистрирован кандидатом на должность Главы  Савинского муниципального района иностранный гражданин, за исключением случая, предусмотренного </w:t>
      </w:r>
      <w:hyperlink w:anchor="P126">
        <w:r>
          <w:rPr>
            <w:rFonts w:cs="Times New Roman" w:ascii="Times New Roman" w:hAnsi="Times New Roman"/>
            <w:sz w:val="28"/>
            <w:szCs w:val="28"/>
          </w:rPr>
          <w:t>абзацем вторым пункта 6.1</w:t>
        </w:r>
      </w:hyperlink>
      <w:r>
        <w:rPr>
          <w:rFonts w:cs="Times New Roman" w:ascii="Times New Roman" w:hAnsi="Times New Roman"/>
          <w:sz w:val="28"/>
          <w:szCs w:val="28"/>
        </w:rPr>
        <w:t xml:space="preserve"> настоящего Положения.  </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6.12. Не может быть зарегистрирован кандидатом на должность Главы Савинского муниципального района гражданин, замещавший должность Главы Савинского муниципального района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Савинского муниципального района, либо отрешенный от должности Главы Савинского муниципального района Губернатором Ивановской области, если конкурс назначен в связи с указанными обстоятельствами.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6.13. В целях обеспечения высокого профессионального уровня Главы Савинского муниципального района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6.14. Для проверки возможности допуска кандидата в случае его избрания Главой Савинского муниципального района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pPr>
        <w:pStyle w:val="Normal"/>
        <w:spacing w:lineRule="auto" w:line="240" w:before="0" w:after="0"/>
        <w:ind w:firstLine="709"/>
        <w:jc w:val="both"/>
        <w:rPr>
          <w:rFonts w:ascii="Times New Roman" w:hAnsi="Times New Roman" w:cs="Times New Roman"/>
          <w:strike/>
          <w:sz w:val="28"/>
          <w:szCs w:val="28"/>
        </w:rPr>
      </w:pPr>
      <w:bookmarkStart w:id="7" w:name="P163"/>
      <w:bookmarkEnd w:id="7"/>
      <w:r>
        <w:rPr>
          <w:rFonts w:cs="Times New Roman" w:ascii="Times New Roman" w:hAnsi="Times New Roman"/>
          <w:sz w:val="28"/>
          <w:szCs w:val="28"/>
        </w:rPr>
        <w:t xml:space="preserve">1) собственноручно заполненную и подписанную анкету по </w:t>
      </w:r>
      <w:hyperlink r:id="rId83">
        <w:r>
          <w:rPr>
            <w:rFonts w:cs="Times New Roman" w:ascii="Times New Roman" w:hAnsi="Times New Roman"/>
            <w:sz w:val="28"/>
            <w:szCs w:val="28"/>
          </w:rPr>
          <w:t>форме 4</w:t>
        </w:r>
      </w:hyperlink>
      <w:r>
        <w:rPr>
          <w:rFonts w:cs="Times New Roman" w:ascii="Times New Roman" w:hAnsi="Times New Roman"/>
          <w:sz w:val="28"/>
          <w:szCs w:val="28"/>
        </w:rPr>
        <w:t xml:space="preserve">, установленной </w:t>
      </w:r>
      <w:r>
        <w:rPr>
          <w:rFonts w:cs="Times New Roman" w:ascii="Times New Roman" w:hAnsi="Times New Roman"/>
          <w:color w:val="000000"/>
          <w:sz w:val="28"/>
          <w:szCs w:val="28"/>
        </w:rPr>
        <w:t>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r>
        <w:rPr>
          <w:rFonts w:cs="Times New Roman" w:ascii="Times New Roman" w:hAnsi="Times New Roman"/>
          <w:color w:val="FF0000"/>
          <w:sz w:val="28"/>
          <w:szCs w:val="28"/>
        </w:rPr>
        <w:t xml:space="preserve"> </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 </w:t>
      </w:r>
      <w:hyperlink r:id="rId84">
        <w:r>
          <w:rPr>
            <w:rFonts w:cs="Times New Roman" w:ascii="Times New Roman" w:hAnsi="Times New Roman"/>
            <w:sz w:val="28"/>
            <w:szCs w:val="28"/>
          </w:rPr>
          <w:t>справку</w:t>
        </w:r>
      </w:hyperlink>
      <w:r>
        <w:rPr>
          <w:rFonts w:cs="Times New Roman" w:ascii="Times New Roman" w:hAnsi="Times New Roman"/>
          <w:sz w:val="28"/>
          <w:szCs w:val="28"/>
        </w:rPr>
        <w:t xml:space="preserve"> об отсутствии медицинских противопоказаний для работы со сведениями, составляющими государственную тайну, по форме согласно приложению №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pPr>
        <w:pStyle w:val="ConsPlusNormal"/>
        <w:spacing w:before="0" w:after="0"/>
        <w:ind w:firstLine="709"/>
        <w:contextualSpacing/>
        <w:jc w:val="both"/>
        <w:rPr>
          <w:rFonts w:ascii="Times New Roman" w:hAnsi="Times New Roman" w:cs="Times New Roman"/>
          <w:sz w:val="28"/>
          <w:szCs w:val="28"/>
        </w:rPr>
      </w:pPr>
      <w:bookmarkStart w:id="8" w:name="P165"/>
      <w:bookmarkEnd w:id="8"/>
      <w:r>
        <w:rPr>
          <w:rFonts w:cs="Times New Roman" w:ascii="Times New Roman" w:hAnsi="Times New Roman"/>
          <w:sz w:val="28"/>
          <w:szCs w:val="28"/>
        </w:rPr>
        <w:t>3) две фотографии 4 x 6 см.</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w:t>
      </w:r>
      <w:r>
        <w:rPr>
          <w:rFonts w:cs="Times New Roman" w:ascii="Times New Roman" w:hAnsi="Times New Roman"/>
          <w:color w:val="000000"/>
          <w:sz w:val="28"/>
          <w:szCs w:val="28"/>
        </w:rPr>
        <w:t>УФСБ России,</w:t>
      </w:r>
      <w:r>
        <w:rPr>
          <w:rFonts w:cs="Times New Roman" w:ascii="Times New Roman" w:hAnsi="Times New Roman"/>
          <w:sz w:val="28"/>
          <w:szCs w:val="28"/>
        </w:rPr>
        <w:t xml:space="preserve"> то вместо документов, предусмотренных </w:t>
      </w:r>
      <w:hyperlink w:anchor="P163">
        <w:r>
          <w:rPr>
            <w:rFonts w:cs="Times New Roman" w:ascii="Times New Roman" w:hAnsi="Times New Roman"/>
            <w:sz w:val="28"/>
            <w:szCs w:val="28"/>
          </w:rPr>
          <w:t>подпунктами 1</w:t>
        </w:r>
      </w:hyperlink>
      <w:r>
        <w:rPr>
          <w:rFonts w:cs="Times New Roman" w:ascii="Times New Roman" w:hAnsi="Times New Roman"/>
          <w:sz w:val="28"/>
          <w:szCs w:val="28"/>
        </w:rPr>
        <w:t xml:space="preserve"> - </w:t>
      </w:r>
      <w:hyperlink w:anchor="P165">
        <w:r>
          <w:rPr>
            <w:rFonts w:cs="Times New Roman" w:ascii="Times New Roman" w:hAnsi="Times New Roman"/>
            <w:sz w:val="28"/>
            <w:szCs w:val="28"/>
          </w:rPr>
          <w:t>3</w:t>
        </w:r>
      </w:hyperlink>
      <w:r>
        <w:rPr>
          <w:rFonts w:cs="Times New Roman" w:ascii="Times New Roman" w:hAnsi="Times New Roman"/>
          <w:sz w:val="28"/>
          <w:szCs w:val="28"/>
        </w:rPr>
        <w:t xml:space="preserve"> настоящего пункта, он представляет в конкурсную комиссию справку</w:t>
      </w:r>
      <w:r>
        <w:rPr/>
        <w:t xml:space="preserve"> </w:t>
      </w:r>
      <w:r>
        <w:rPr>
          <w:rFonts w:cs="Times New Roman" w:ascii="Times New Roman" w:hAnsi="Times New Roman"/>
          <w:color w:val="000000"/>
          <w:sz w:val="28"/>
          <w:szCs w:val="28"/>
        </w:rPr>
        <w:t xml:space="preserve">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 </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6.15. Зарегистрированный кандидат на должность Главы Савинского муниципального района вправе в любое время до принятия конкурсной комиссией решения о представлении в Совет Савинского муниципального района кандидатур на должность Главы Савинского муниципального района представить письменное заявление о снятии своей кандидатуры с конкурса.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7. Процедура проведения конкурса</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7.1. Для проведения конкурса необходимо участие не менее двух зарегистрированных конкурсной комиссией кандидатов.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7.2. При проведении конкурса конкурсная комиссия проводит оценку деловых, личностных и профессиональных качеств зарегистрированных кандидатов, допущенных к участию в конкурсе, их умений, знаний, навыков на основании представленных документов и по результатам конкурсных испытаний.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7.3. При проведении конкурса могут использоваться не противоречащие федеральным законам и другим нормативным правовым актам Российской Федерации и Ивановской области методы оценки профессиональных и личностных качеств кандидатов, включая индивидуальное собеседование, анкетирование, проведение групповых дискуссий, тестирование, устное или письменное изложение своих предложений, программы развития муниципального образования в рамках полномочий Главы Савинского муниципального района, иные методы оценки профессиональных и личностных качеств кандидатов (далее - конкурсные испытания).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проведении конкурса, как правило, проводится индивидуальное собеседование с кандидатами с изложением ими устно программы развития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если конкурсной комиссией будет принято решение об использовании других форм конкурсных испытаний (анкетирование, проведение групповых дискуссий, тестирование), кандидат должен быть уведомлен об этом одновременно с вручением ему уведомления о регистрации его в качестве кандидата.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Члены конкурсной комиссии вправе задавать вопросы по существу проводимых конкурсных испытаний, об опыте предыдущей работы или службы кандидата, об основных достижениях на предыдущих местах работы или службы, иных обстоятельствах, по которым можно судить о деловых качествах, профессиональных знаниях и навыках кандидата.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7.4. Очередность прохождения конкурсных испытаний устанавливается исходя из очередности регистрации заявлений граждан.</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7.5. Кандидат, не явившийся для участия в конкурсе, комиссией не рассматривается, и голосование по нему не проводится.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7.6. После проведения конкурсных процедур члены конкурсной комиссии проводят обсуждение, по итогам которого конкурсной комиссией проводится открытое поименное голосование по каждому кандидату.</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Голосование проводится конкурсной комиссией в отсутствие кандидатов.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голосовании член конкурсной комиссии может проголосовать «за» только в отношении одного кандидата.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7.7. Не менее двух кандидатов, набравших наибольшее количество голосов, признаются решением конкурсной комиссии победителями конкурса.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7.8. По итогам конкурса конкурсная комиссия принимает одно из следующих решений: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1) о признании не менее двух кандидатов победителями конкурса и представлении их кандидатур в Совет Савинского муниципального района для проведения голосования по избранию на должность Главы Савинского муниципального района;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2) о признании конкурса несостоявшимся в случае:</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если в установленные решением Совета Савинского муниципального района сроки в конкурсную комиссию представлено менее двух заявлений;</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если ко дню проведения конкурса осталось менее двух зарегистрированных кандидатов;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если на момент принятия конкурсной комиссией решения по итогам конкурса осталось менее двух зарегистрированных кандидатов;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если в результате проведения конкурса менее двух кандидатур признаны победителями конкурса.</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7.9.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7.10. Протокол конкурсной комиссии с результатами конкурса направляется в Совет Савинского муниципального района не позднее трехдневного срока со дня его подписания.</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7.11. Каждому кандидату (кандидатуре) сообщается о результатах конкурса в письменной форме в течение трех дней со дня подписания протокола конкурсной комиссии.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left="0" w:hanging="0"/>
        <w:jc w:val="center"/>
        <w:outlineLvl w:val="1"/>
        <w:rPr>
          <w:rFonts w:ascii="Times New Roman" w:hAnsi="Times New Roman" w:cs="Times New Roman"/>
          <w:sz w:val="28"/>
          <w:szCs w:val="28"/>
        </w:rPr>
      </w:pPr>
      <w:r>
        <w:rPr>
          <w:rFonts w:cs="Times New Roman" w:ascii="Times New Roman" w:hAnsi="Times New Roman"/>
          <w:sz w:val="28"/>
          <w:szCs w:val="28"/>
        </w:rPr>
        <w:t>8. Заключительные положения</w:t>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8.1.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 граждане (кандидаты) производят за счет собственных средств.</w:t>
      </w:r>
    </w:p>
    <w:p>
      <w:pPr>
        <w:pStyle w:val="ConsPlus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8.2. Материалы конкурсной комиссии, сформированные в дело, хранятся в архиве администрации Савинского муниципального района в течение четырех лет со дня проведения конкурса.</w:t>
      </w:r>
      <w:r>
        <w:br w:type="page"/>
      </w:r>
    </w:p>
    <w:p>
      <w:pPr>
        <w:pStyle w:val="ConsPlusNormal"/>
        <w:numPr>
          <w:ilvl w:val="0"/>
          <w:numId w:val="0"/>
        </w:numPr>
        <w:ind w:left="0" w:hanging="0"/>
        <w:jc w:val="right"/>
        <w:outlineLvl w:val="1"/>
        <w:rPr>
          <w:rFonts w:ascii="Times New Roman" w:hAnsi="Times New Roman" w:cs="Times New Roman"/>
          <w:sz w:val="24"/>
          <w:szCs w:val="24"/>
        </w:rPr>
      </w:pPr>
      <w:r>
        <w:rPr>
          <w:rFonts w:cs="Times New Roman" w:ascii="Times New Roman" w:hAnsi="Times New Roman"/>
          <w:sz w:val="24"/>
          <w:szCs w:val="24"/>
        </w:rPr>
        <w:t>Приложение № 1</w:t>
      </w:r>
    </w:p>
    <w:p>
      <w:pPr>
        <w:pStyle w:val="ConsPlusNormal"/>
        <w:jc w:val="right"/>
        <w:rPr>
          <w:rFonts w:ascii="Times New Roman" w:hAnsi="Times New Roman" w:cs="Times New Roman"/>
          <w:sz w:val="24"/>
          <w:szCs w:val="24"/>
        </w:rPr>
      </w:pPr>
      <w:r>
        <w:rPr>
          <w:rFonts w:cs="Times New Roman" w:ascii="Times New Roman" w:hAnsi="Times New Roman"/>
          <w:sz w:val="24"/>
          <w:szCs w:val="24"/>
        </w:rPr>
        <w:t>к Положению</w:t>
      </w:r>
    </w:p>
    <w:p>
      <w:pPr>
        <w:pStyle w:val="ConsPlusNormal"/>
        <w:ind w:left="6096" w:hanging="0"/>
        <w:jc w:val="right"/>
        <w:rPr>
          <w:rFonts w:ascii="Times New Roman" w:hAnsi="Times New Roman" w:cs="Times New Roman"/>
          <w:sz w:val="24"/>
          <w:szCs w:val="24"/>
        </w:rPr>
      </w:pPr>
      <w:r>
        <w:rPr>
          <w:rFonts w:cs="Times New Roman" w:ascii="Times New Roman" w:hAnsi="Times New Roman"/>
          <w:sz w:val="24"/>
          <w:szCs w:val="24"/>
        </w:rPr>
        <w:t>о порядке проведения конкурса по отбору кандидатур</w:t>
      </w:r>
    </w:p>
    <w:p>
      <w:pPr>
        <w:pStyle w:val="ConsPlusNormal"/>
        <w:ind w:left="6096" w:hanging="0"/>
        <w:jc w:val="right"/>
        <w:rPr>
          <w:rFonts w:ascii="Times New Roman" w:hAnsi="Times New Roman" w:cs="Times New Roman"/>
          <w:sz w:val="24"/>
          <w:szCs w:val="24"/>
        </w:rPr>
      </w:pPr>
      <w:r>
        <w:rPr>
          <w:rFonts w:cs="Times New Roman" w:ascii="Times New Roman" w:hAnsi="Times New Roman"/>
          <w:sz w:val="24"/>
          <w:szCs w:val="24"/>
        </w:rPr>
        <w:t xml:space="preserve">на должность Главы </w:t>
      </w:r>
    </w:p>
    <w:p>
      <w:pPr>
        <w:pStyle w:val="ConsPlusNormal"/>
        <w:ind w:left="6096" w:hanging="0"/>
        <w:jc w:val="right"/>
        <w:rPr>
          <w:rFonts w:ascii="Times New Roman" w:hAnsi="Times New Roman" w:cs="Times New Roman"/>
          <w:sz w:val="24"/>
          <w:szCs w:val="24"/>
        </w:rPr>
      </w:pPr>
      <w:r>
        <w:rPr>
          <w:rFonts w:cs="Times New Roman" w:ascii="Times New Roman" w:hAnsi="Times New Roman"/>
          <w:sz w:val="24"/>
          <w:szCs w:val="24"/>
        </w:rPr>
        <w:t>Савинского муниципального района</w:t>
      </w:r>
    </w:p>
    <w:p>
      <w:pPr>
        <w:pStyle w:val="ConsPlusNormal"/>
        <w:jc w:val="right"/>
        <w:rPr>
          <w:rFonts w:ascii="Times New Roman" w:hAnsi="Times New Roman" w:cs="Times New Roman"/>
          <w:sz w:val="24"/>
          <w:szCs w:val="24"/>
        </w:rPr>
      </w:pPr>
      <w:r>
        <w:rPr>
          <w:rFonts w:cs="Times New Roman" w:ascii="Times New Roman" w:hAnsi="Times New Roman"/>
          <w:sz w:val="24"/>
          <w:szCs w:val="24"/>
        </w:rPr>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В комиссию по проведению конкурса</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по отбору кандидатур на должность</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Главы Савинского муниципального района</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(далее – конкурсная комиссия)</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от 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w:t>
      </w:r>
    </w:p>
    <w:p>
      <w:pPr>
        <w:pStyle w:val="ConsPlusNonformat"/>
        <w:ind w:left="4962" w:hanging="0"/>
        <w:jc w:val="both"/>
        <w:rPr>
          <w:rFonts w:ascii="Times New Roman" w:hAnsi="Times New Roman" w:cs="Times New Roman"/>
        </w:rPr>
      </w:pPr>
      <w:r>
        <w:rPr>
          <w:rFonts w:cs="Times New Roman" w:ascii="Times New Roman" w:hAnsi="Times New Roman"/>
          <w:sz w:val="24"/>
          <w:szCs w:val="24"/>
        </w:rPr>
        <w:t xml:space="preserve"> </w:t>
      </w:r>
      <w:r>
        <w:rPr>
          <w:rFonts w:cs="Times New Roman" w:ascii="Times New Roman" w:hAnsi="Times New Roman"/>
        </w:rPr>
        <w:t>(фамилия, имя, отчество указываются полностью)</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год рождения 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зарегистрированного(ой) по адресу:</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проживающего(ей) по адресу:</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паспорт 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телефон</w:t>
      </w:r>
    </w:p>
    <w:p>
      <w:pPr>
        <w:pStyle w:val="ConsPlusNonformat"/>
        <w:ind w:left="4962" w:hanging="0"/>
        <w:jc w:val="both"/>
        <w:rPr>
          <w:rFonts w:ascii="Times New Roman" w:hAnsi="Times New Roman" w:cs="Times New Roman"/>
          <w:sz w:val="24"/>
          <w:szCs w:val="24"/>
        </w:rPr>
      </w:pPr>
      <w:r>
        <w:rPr>
          <w:rFonts w:cs="Times New Roman" w:ascii="Times New Roman" w:hAnsi="Times New Roman"/>
          <w:sz w:val="24"/>
          <w:szCs w:val="24"/>
        </w:rPr>
        <w:t>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bookmarkStart w:id="9" w:name="P231"/>
      <w:bookmarkEnd w:id="9"/>
      <w:r>
        <w:rPr>
          <w:rFonts w:cs="Times New Roman" w:ascii="Times New Roman" w:hAnsi="Times New Roman"/>
          <w:sz w:val="24"/>
          <w:szCs w:val="24"/>
        </w:rPr>
        <w:t>Заявление об участии в конкурсе</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Прошу допустить к участию в конкурсе по отбору кандидатур на должность Главы Савинского 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Сообщаю следующие сведения о судимости</w:t>
      </w:r>
      <w:r>
        <w:rPr>
          <w:rStyle w:val="Style18"/>
          <w:rFonts w:cs="Times New Roman" w:ascii="Times New Roman" w:hAnsi="Times New Roman"/>
          <w:sz w:val="24"/>
          <w:szCs w:val="24"/>
        </w:rPr>
        <w:footnoteReference w:id="2"/>
      </w:r>
      <w:r>
        <w:rPr>
          <w:rFonts w:cs="Times New Roman" w:ascii="Times New Roman" w:hAnsi="Times New Roman"/>
          <w:sz w:val="24"/>
          <w:szCs w:val="24"/>
        </w:rPr>
        <w:t>:</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Уведомляю, что на момент предоставления документов в конкурсную комиссию:</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 наличии (отсутствии) гражданства </w:t>
      </w:r>
      <w:r>
        <w:rPr>
          <w:rFonts w:cs="Times New Roman" w:ascii="Times New Roman" w:hAnsi="Times New Roman"/>
          <w:b w:val="false"/>
          <w:bCs w:val="false"/>
          <w:color w:val="000000" w:themeShade="bf"/>
          <w:sz w:val="24"/>
          <w:szCs w:val="24"/>
        </w:rPr>
        <w:t>(подданства)</w:t>
      </w:r>
      <w:r>
        <w:rPr>
          <w:rFonts w:cs="Times New Roman" w:ascii="Times New Roman" w:hAnsi="Times New Roman"/>
          <w:color w:val="2E74B5" w:themeColor="accent1" w:themeShade="bf"/>
          <w:sz w:val="24"/>
          <w:szCs w:val="24"/>
        </w:rPr>
        <w:t xml:space="preserve"> </w:t>
      </w:r>
      <w:r>
        <w:rPr>
          <w:rFonts w:cs="Times New Roman" w:ascii="Times New Roman" w:hAnsi="Times New Roman"/>
          <w:sz w:val="24"/>
          <w:szCs w:val="24"/>
        </w:rPr>
        <w:t>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подчеркнуть)__________________________________________________________</w:t>
      </w:r>
      <w:r>
        <w:rPr>
          <w:rStyle w:val="Style18"/>
          <w:rFonts w:cs="Times New Roman" w:ascii="Times New Roman" w:hAnsi="Times New Roman"/>
          <w:sz w:val="24"/>
          <w:szCs w:val="24"/>
        </w:rPr>
        <w:footnoteReference w:id="3"/>
      </w:r>
      <w:r>
        <w:rPr>
          <w:rFonts w:cs="Times New Roman" w:ascii="Times New Roman" w:hAnsi="Times New Roman"/>
          <w:sz w:val="24"/>
          <w:szCs w:val="24"/>
        </w:rPr>
        <w:t xml:space="preserve">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не  имею в соответствии с Федеральным </w:t>
      </w:r>
      <w:hyperlink r:id="rId85">
        <w:r>
          <w:rPr>
            <w:rFonts w:cs="Times New Roman" w:ascii="Times New Roman" w:hAnsi="Times New Roman"/>
            <w:sz w:val="24"/>
            <w:szCs w:val="24"/>
          </w:rPr>
          <w:t>законом</w:t>
        </w:r>
      </w:hyperlink>
      <w:r>
        <w:rPr>
          <w:rFonts w:cs="Times New Roman" w:ascii="Times New Roman" w:hAnsi="Times New Roman"/>
          <w:sz w:val="24"/>
          <w:szCs w:val="24"/>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случае избрания Советом Савинского муниципального района меня Главой Савинского муниципального района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Главы Савинского муниципального района.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Приложение (перечень представленных документов):</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1.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2.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3.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4.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5.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6.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7.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8.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9. ______________________________________________________,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10. _____________________________________________________, на _____ листах.</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 _____________ 20___ г.                        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Заявление и указанные документы к нему принял(а):</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секретарь конкурсной комиссии: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(ФИО)</w:t>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«___» _____________ 20___ г.          _______________      </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подпись                          </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jc w:val="right"/>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ind w:left="0" w:hanging="0"/>
        <w:jc w:val="right"/>
        <w:outlineLvl w:val="1"/>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left="0" w:hanging="0"/>
        <w:jc w:val="right"/>
        <w:outlineLvl w:val="1"/>
        <w:rPr>
          <w:rFonts w:ascii="Times New Roman" w:hAnsi="Times New Roman" w:cs="Times New Roman"/>
          <w:sz w:val="24"/>
          <w:szCs w:val="24"/>
        </w:rPr>
      </w:pPr>
      <w:r>
        <w:rPr>
          <w:rFonts w:cs="Times New Roman" w:ascii="Times New Roman" w:hAnsi="Times New Roman"/>
          <w:sz w:val="24"/>
          <w:szCs w:val="24"/>
        </w:rPr>
        <w:t>Приложение № 2</w:t>
      </w:r>
    </w:p>
    <w:p>
      <w:pPr>
        <w:pStyle w:val="ConsPlusNormal"/>
        <w:ind w:left="5812" w:hanging="0"/>
        <w:jc w:val="right"/>
        <w:rPr>
          <w:rFonts w:ascii="Times New Roman" w:hAnsi="Times New Roman" w:cs="Times New Roman"/>
          <w:sz w:val="24"/>
          <w:szCs w:val="24"/>
        </w:rPr>
      </w:pPr>
      <w:r>
        <w:rPr>
          <w:rFonts w:cs="Times New Roman" w:ascii="Times New Roman" w:hAnsi="Times New Roman"/>
          <w:sz w:val="24"/>
          <w:szCs w:val="24"/>
        </w:rPr>
        <w:t>к Положению</w:t>
      </w:r>
    </w:p>
    <w:p>
      <w:pPr>
        <w:pStyle w:val="ConsPlusNormal"/>
        <w:ind w:left="5812" w:hanging="0"/>
        <w:jc w:val="right"/>
        <w:rPr>
          <w:rFonts w:ascii="Times New Roman" w:hAnsi="Times New Roman" w:cs="Times New Roman"/>
          <w:sz w:val="24"/>
          <w:szCs w:val="24"/>
        </w:rPr>
      </w:pPr>
      <w:r>
        <w:rPr>
          <w:rFonts w:cs="Times New Roman" w:ascii="Times New Roman" w:hAnsi="Times New Roman"/>
          <w:sz w:val="24"/>
          <w:szCs w:val="24"/>
        </w:rPr>
        <w:t>о порядке проведения конкурса по отбору кандидатур</w:t>
      </w:r>
    </w:p>
    <w:p>
      <w:pPr>
        <w:pStyle w:val="ConsPlusNormal"/>
        <w:ind w:left="6096" w:hanging="0"/>
        <w:jc w:val="right"/>
        <w:rPr>
          <w:rFonts w:ascii="Times New Roman" w:hAnsi="Times New Roman" w:cs="Times New Roman"/>
          <w:sz w:val="24"/>
          <w:szCs w:val="24"/>
        </w:rPr>
      </w:pPr>
      <w:r>
        <w:rPr>
          <w:rFonts w:cs="Times New Roman" w:ascii="Times New Roman" w:hAnsi="Times New Roman"/>
          <w:sz w:val="24"/>
          <w:szCs w:val="24"/>
        </w:rPr>
        <w:t>на должность Главы Савинского муниципального района</w:t>
      </w:r>
    </w:p>
    <w:p>
      <w:pPr>
        <w:pStyle w:val="ConsPlusNormal"/>
        <w:ind w:left="6096" w:hanging="0"/>
        <w:jc w:val="right"/>
        <w:rPr>
          <w:rFonts w:ascii="Times New Roman" w:hAnsi="Times New Roman" w:cs="Times New Roman"/>
          <w:sz w:val="24"/>
          <w:szCs w:val="24"/>
        </w:rPr>
      </w:pPr>
      <w:r>
        <w:rPr>
          <w:rFonts w:cs="Times New Roman" w:ascii="Times New Roman" w:hAnsi="Times New Roman"/>
          <w:sz w:val="24"/>
          <w:szCs w:val="24"/>
        </w:rPr>
      </w:r>
    </w:p>
    <w:p>
      <w:pPr>
        <w:pStyle w:val="ConsPlusNormal"/>
        <w:ind w:left="5812" w:hanging="0"/>
        <w:jc w:val="right"/>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В комиссию по проведению конкурса</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 отбору кандидатур </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на должность Главы </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Савинского муниципального района</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(далее – конкурсная комиссия)</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от 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проживающего(ей) по адресу:</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документ, удостоверяющий личность:</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серия __________ № 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когда, кем выдан _________________</w:t>
      </w:r>
    </w:p>
    <w:p>
      <w:pPr>
        <w:pStyle w:val="ConsPlusNonformat"/>
        <w:ind w:left="2694"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w:t>
      </w:r>
    </w:p>
    <w:p>
      <w:pPr>
        <w:pStyle w:val="ConsPlusNormal"/>
        <w:ind w:left="2694"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rmal"/>
        <w:jc w:val="center"/>
        <w:rPr>
          <w:rFonts w:ascii="Times New Roman" w:hAnsi="Times New Roman" w:cs="Times New Roman"/>
          <w:sz w:val="24"/>
          <w:szCs w:val="24"/>
        </w:rPr>
      </w:pPr>
      <w:bookmarkStart w:id="10" w:name="P314"/>
      <w:bookmarkEnd w:id="10"/>
      <w:r>
        <w:rPr>
          <w:rFonts w:cs="Times New Roman" w:ascii="Times New Roman" w:hAnsi="Times New Roman"/>
          <w:sz w:val="24"/>
          <w:szCs w:val="24"/>
        </w:rPr>
        <w:t>Согласие</w:t>
      </w:r>
    </w:p>
    <w:p>
      <w:pPr>
        <w:pStyle w:val="ConsPlusNormal"/>
        <w:jc w:val="center"/>
        <w:rPr>
          <w:rFonts w:ascii="Times New Roman" w:hAnsi="Times New Roman" w:cs="Times New Roman"/>
          <w:sz w:val="24"/>
          <w:szCs w:val="24"/>
        </w:rPr>
      </w:pPr>
      <w:r>
        <w:rPr>
          <w:rFonts w:cs="Times New Roman" w:ascii="Times New Roman" w:hAnsi="Times New Roman"/>
          <w:sz w:val="24"/>
          <w:szCs w:val="24"/>
        </w:rPr>
        <w:t>на обработку персональных данных</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xml:space="preserve">Даю согласие на обработку Советом Савинского муниципального района и конкурсной комиссией </w:t>
      </w:r>
      <w:r>
        <w:rPr>
          <w:rFonts w:cs="Times New Roman" w:ascii="Times New Roman" w:hAnsi="Times New Roman"/>
          <w:i w:val="false"/>
          <w:iCs w:val="false"/>
          <w:sz w:val="24"/>
          <w:szCs w:val="24"/>
        </w:rPr>
        <w:t>(155710 Ивановская область, п.Савино. ул.Первомайская д.22)</w:t>
      </w:r>
      <w:r>
        <w:rPr>
          <w:rFonts w:cs="Times New Roman" w:ascii="Times New Roman" w:hAnsi="Times New Roman"/>
          <w:sz w:val="24"/>
          <w:szCs w:val="24"/>
        </w:rPr>
        <w:t xml:space="preserve">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86">
        <w:r>
          <w:rPr>
            <w:rFonts w:cs="Times New Roman" w:ascii="Times New Roman" w:hAnsi="Times New Roman"/>
            <w:sz w:val="24"/>
            <w:szCs w:val="24"/>
          </w:rPr>
          <w:t>законом</w:t>
        </w:r>
      </w:hyperlink>
      <w:r>
        <w:rPr>
          <w:rFonts w:cs="Times New Roman" w:ascii="Times New Roman" w:hAnsi="Times New Roman"/>
          <w:sz w:val="24"/>
          <w:szCs w:val="24"/>
        </w:rPr>
        <w:t xml:space="preserve"> от 27.07.2006 № 152-ФЗ «О персональных данных» с целью подготовки документов для проведения конкурса по отбору кандидатур на должность Главы Савинского муниципального района.</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Согласие дано на обработку следующих персональных данных:</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фамилия, имя, отчество;</w:t>
      </w:r>
    </w:p>
    <w:p>
      <w:pPr>
        <w:pStyle w:val="ConsPlusNormal"/>
        <w:spacing w:before="0" w:after="0"/>
        <w:ind w:firstLine="540"/>
        <w:contextualSpacing/>
        <w:jc w:val="both"/>
        <w:rPr>
          <w:b w:val="false"/>
          <w:b w:val="false"/>
          <w:bCs w:val="false"/>
          <w:color w:val="000000"/>
        </w:rPr>
      </w:pPr>
      <w:r>
        <w:rPr>
          <w:rFonts w:cs="Times New Roman" w:ascii="Times New Roman" w:hAnsi="Times New Roman"/>
          <w:b w:val="false"/>
          <w:bCs w:val="false"/>
          <w:color w:val="000000" w:themeShade="bf"/>
          <w:sz w:val="24"/>
          <w:szCs w:val="24"/>
        </w:rPr>
        <w:t>- данные паспорта гражданина РФ (в том числе серия, номер, кем и когда выдан);</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должность и место работы;</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дата рождения;</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место рождения;</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адрес (проживания, регистрации);</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сведения об образовании (с указанием года окончания учебного заведения, наименования учебного заведения, специальности по диплому);</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ученая степень, ученое звание;</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сведения о трудовой деятельности;</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сведения о семейном положении;</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сведения о наградах (поощрениях) и званиях (с указанием даты и номера документа, подтверждающего награждение (поощрение));</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сведения о судимости;</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 биометрических персональных данных (</w:t>
      </w:r>
      <w:r>
        <w:rPr>
          <w:rFonts w:cs="Times New Roman" w:ascii="Times New Roman" w:hAnsi="Times New Roman"/>
          <w:i/>
          <w:sz w:val="24"/>
          <w:szCs w:val="24"/>
        </w:rPr>
        <w:t>указать</w:t>
      </w:r>
      <w:r>
        <w:rPr>
          <w:rFonts w:cs="Times New Roman" w:ascii="Times New Roman" w:hAnsi="Times New Roman"/>
          <w:sz w:val="24"/>
          <w:szCs w:val="24"/>
        </w:rPr>
        <w:t xml:space="preserve">, </w:t>
      </w:r>
      <w:r>
        <w:rPr>
          <w:rFonts w:cs="Times New Roman" w:ascii="Times New Roman" w:hAnsi="Times New Roman"/>
          <w:i/>
          <w:sz w:val="24"/>
          <w:szCs w:val="24"/>
        </w:rPr>
        <w:t>например, фотографическое изображение</w:t>
      </w:r>
      <w:r>
        <w:rPr>
          <w:rFonts w:cs="Times New Roman" w:ascii="Times New Roman" w:hAnsi="Times New Roman"/>
          <w:sz w:val="24"/>
          <w:szCs w:val="24"/>
        </w:rPr>
        <w:t>);</w:t>
      </w:r>
    </w:p>
    <w:p>
      <w:pPr>
        <w:pStyle w:val="ConsPlusNormal"/>
        <w:spacing w:before="0" w:after="0"/>
        <w:ind w:firstLine="540"/>
        <w:contextualSpacing/>
        <w:jc w:val="both"/>
        <w:rPr>
          <w:b w:val="false"/>
          <w:b w:val="false"/>
          <w:bCs w:val="false"/>
          <w:color w:val="000000"/>
        </w:rPr>
      </w:pPr>
      <w:r>
        <w:rPr>
          <w:rFonts w:cs="Times New Roman" w:ascii="Times New Roman" w:hAnsi="Times New Roman"/>
          <w:b w:val="false"/>
          <w:bCs w:val="false"/>
          <w:color w:val="000000" w:themeShade="bf"/>
          <w:sz w:val="24"/>
          <w:szCs w:val="24"/>
        </w:rPr>
        <w:t>- номер телефона;</w:t>
      </w:r>
    </w:p>
    <w:p>
      <w:pPr>
        <w:pStyle w:val="ConsPlusNonformat"/>
        <w:spacing w:before="0" w:after="0"/>
        <w:ind w:firstLine="284"/>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____________________________________________________________________.</w:t>
      </w:r>
    </w:p>
    <w:p>
      <w:pPr>
        <w:pStyle w:val="ConsPlusNonformat"/>
        <w:spacing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(подлежит заполнению при наличии иных персональных данных)</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Действия с моими персональными данными при подготовке документов для проведения конкурса по отбору кандидатур на должность Главы Савинского муниципального района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pPr>
        <w:pStyle w:val="ConsPlusNormal"/>
        <w:spacing w:before="0" w:after="0"/>
        <w:ind w:firstLine="540"/>
        <w:contextualSpacing/>
        <w:jc w:val="both"/>
        <w:rPr>
          <w:rFonts w:ascii="Times New Roman" w:hAnsi="Times New Roman" w:cs="Times New Roman"/>
          <w:sz w:val="24"/>
          <w:szCs w:val="24"/>
        </w:rPr>
      </w:pPr>
      <w:r>
        <w:rPr>
          <w:rFonts w:cs="Times New Roman" w:ascii="Times New Roman" w:hAnsi="Times New Roman"/>
          <w:sz w:val="24"/>
          <w:szCs w:val="24"/>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Савинского муниципального района и (или) в конкурсную комиссию.</w:t>
      </w:r>
    </w:p>
    <w:p>
      <w:pPr>
        <w:pStyle w:val="ConsPlusNormal"/>
        <w:spacing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 ____________ 20___ г.              ______________________     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ФИО</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
      <w:bookmarkStart w:id="11" w:name="_GoBack"/>
      <w:bookmarkStart w:id="12" w:name="_GoBack"/>
      <w:bookmarkEnd w:id="12"/>
    </w:p>
    <w:sectPr>
      <w:headerReference w:type="default" r:id="rId87"/>
      <w:footnotePr>
        <w:numFmt w:val="decimal"/>
      </w:footnotePr>
      <w:type w:val="nextPage"/>
      <w:pgSz w:w="11906" w:h="16838"/>
      <w:pgMar w:left="1701" w:right="850" w:gutter="0" w:header="708"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Times New Roman">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ConsPlusNormal"/>
        <w:spacing w:before="220" w:after="0"/>
        <w:jc w:val="both"/>
        <w:rPr>
          <w:rFonts w:ascii="Times New Roman" w:hAnsi="Times New Roman" w:cs="Times New Roman"/>
          <w:szCs w:val="24"/>
        </w:rPr>
      </w:pPr>
      <w:r>
        <w:rPr>
          <w:rStyle w:val="Style24"/>
        </w:rPr>
        <w:footnoteRef/>
      </w:r>
      <w:r>
        <w:rPr>
          <w:sz w:val="20"/>
        </w:rPr>
        <w:t xml:space="preserve"> </w:t>
      </w:r>
      <w:r>
        <w:rPr>
          <w:rFonts w:cs="Times New Roman" w:ascii="Times New Roman" w:hAnsi="Times New Roman"/>
          <w:szCs w:val="24"/>
        </w:rPr>
        <w:t>Если у гражданина имелась или имеется судимость, указываются сведения о судимости. Если судимость снята или погашена - сведения о дате снятия или погашения судимости. Если гражданин не имеет (не имел) судимости, то в соответствующей строке проставляется прочерк.</w:t>
      </w:r>
    </w:p>
    <w:p>
      <w:pPr>
        <w:pStyle w:val="Style31"/>
        <w:jc w:val="both"/>
        <w:rPr>
          <w:sz w:val="18"/>
        </w:rPr>
      </w:pPr>
      <w:r>
        <w:rPr/>
      </w:r>
    </w:p>
  </w:footnote>
  <w:footnote w:id="3">
    <w:p>
      <w:pPr>
        <w:pStyle w:val="Style31"/>
        <w:jc w:val="both"/>
        <w:rPr>
          <w:sz w:val="18"/>
        </w:rPr>
      </w:pPr>
      <w:r>
        <w:rPr>
          <w:rStyle w:val="Style24"/>
        </w:rPr>
        <w:footnoteRef/>
      </w:r>
      <w:r>
        <w:rPr>
          <w:sz w:val="18"/>
        </w:rPr>
        <w:t xml:space="preserve"> </w:t>
      </w:r>
      <w:r>
        <w:rPr>
          <w:rFonts w:cs="Times New Roman" w:ascii="Times New Roman" w:hAnsi="Times New Roman"/>
          <w:sz w:val="22"/>
          <w:szCs w:val="24"/>
        </w:rPr>
        <w:t xml:space="preserve">В случае наличия гражданства </w:t>
      </w:r>
      <w:r>
        <w:rPr>
          <w:rFonts w:cs="Times New Roman" w:ascii="Times New Roman" w:hAnsi="Times New Roman"/>
          <w:b w:val="false"/>
          <w:bCs w:val="false"/>
          <w:color w:val="000000" w:themeShade="bf"/>
          <w:sz w:val="24"/>
          <w:szCs w:val="24"/>
        </w:rPr>
        <w:t>(подданства)</w:t>
      </w:r>
      <w:r>
        <w:rPr>
          <w:rFonts w:cs="Times New Roman" w:ascii="Times New Roman" w:hAnsi="Times New Roman"/>
          <w:color w:val="2E74B5" w:themeColor="accent1" w:themeShade="bf"/>
          <w:sz w:val="24"/>
          <w:szCs w:val="24"/>
        </w:rPr>
        <w:t xml:space="preserve"> </w:t>
      </w:r>
      <w:r>
        <w:rPr>
          <w:rFonts w:cs="Times New Roman" w:ascii="Times New Roman" w:hAnsi="Times New Roman"/>
          <w:sz w:val="22"/>
          <w:szCs w:val="24"/>
        </w:rPr>
        <w:t>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6877254"/>
    </w:sdtPr>
    <w:sdtContent>
      <w:p>
        <w:pPr>
          <w:pStyle w:val="Style34"/>
          <w:jc w:val="center"/>
          <w:rPr/>
        </w:pPr>
        <w:r>
          <w:rPr/>
          <w:fldChar w:fldCharType="begin"/>
        </w:r>
        <w:r>
          <w:rPr/>
          <w:instrText xml:space="preserve"> PAGE </w:instrText>
        </w:r>
        <w:r>
          <w:rPr/>
          <w:fldChar w:fldCharType="separate"/>
        </w:r>
        <w:r>
          <w:rPr/>
          <w:t>20</w:t>
        </w:r>
        <w:r>
          <w:rPr/>
          <w:fldChar w:fldCharType="end"/>
        </w:r>
      </w:p>
    </w:sdtContent>
  </w:sdt>
  <w:p>
    <w:pPr>
      <w:pStyle w:val="Style34"/>
      <w:rPr/>
    </w:pPr>
    <w:r>
      <w:rPr/>
    </w:r>
  </w:p>
</w:hdr>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1e34ca"/>
    <w:rPr>
      <w:sz w:val="16"/>
      <w:szCs w:val="16"/>
    </w:rPr>
  </w:style>
  <w:style w:type="character" w:styleId="Style14" w:customStyle="1">
    <w:name w:val="Текст примечания Знак"/>
    <w:basedOn w:val="DefaultParagraphFont"/>
    <w:link w:val="Annotationtext"/>
    <w:uiPriority w:val="99"/>
    <w:semiHidden/>
    <w:qFormat/>
    <w:rsid w:val="001e34ca"/>
    <w:rPr>
      <w:sz w:val="20"/>
      <w:szCs w:val="20"/>
    </w:rPr>
  </w:style>
  <w:style w:type="character" w:styleId="Style15" w:customStyle="1">
    <w:name w:val="Тема примечания Знак"/>
    <w:basedOn w:val="Style14"/>
    <w:link w:val="Annotationsubject"/>
    <w:uiPriority w:val="99"/>
    <w:semiHidden/>
    <w:qFormat/>
    <w:rsid w:val="001e34ca"/>
    <w:rPr>
      <w:b/>
      <w:bCs/>
      <w:sz w:val="20"/>
      <w:szCs w:val="20"/>
    </w:rPr>
  </w:style>
  <w:style w:type="character" w:styleId="Style16" w:customStyle="1">
    <w:name w:val="Текст выноски Знак"/>
    <w:basedOn w:val="DefaultParagraphFont"/>
    <w:link w:val="BalloonText"/>
    <w:uiPriority w:val="99"/>
    <w:semiHidden/>
    <w:qFormat/>
    <w:rsid w:val="001e34ca"/>
    <w:rPr>
      <w:rFonts w:ascii="Segoe UI" w:hAnsi="Segoe UI" w:cs="Segoe UI"/>
      <w:sz w:val="18"/>
      <w:szCs w:val="18"/>
    </w:rPr>
  </w:style>
  <w:style w:type="character" w:styleId="Style17" w:customStyle="1">
    <w:name w:val="Текст сноски Знак"/>
    <w:basedOn w:val="DefaultParagraphFont"/>
    <w:uiPriority w:val="99"/>
    <w:semiHidden/>
    <w:qFormat/>
    <w:rsid w:val="00094646"/>
    <w:rPr>
      <w:sz w:val="20"/>
      <w:szCs w:val="20"/>
    </w:rPr>
  </w:style>
  <w:style w:type="character" w:styleId="Style18">
    <w:name w:val="Footnote Reference"/>
    <w:rPr>
      <w:vertAlign w:val="superscript"/>
    </w:rPr>
  </w:style>
  <w:style w:type="character" w:styleId="FootnoteCharacters">
    <w:name w:val="Footnote Characters"/>
    <w:basedOn w:val="DefaultParagraphFont"/>
    <w:uiPriority w:val="99"/>
    <w:semiHidden/>
    <w:unhideWhenUsed/>
    <w:qFormat/>
    <w:rsid w:val="00094646"/>
    <w:rPr>
      <w:vertAlign w:val="superscript"/>
    </w:rPr>
  </w:style>
  <w:style w:type="character" w:styleId="Style19" w:customStyle="1">
    <w:name w:val="Текст концевой сноски Знак"/>
    <w:basedOn w:val="DefaultParagraphFont"/>
    <w:uiPriority w:val="99"/>
    <w:semiHidden/>
    <w:qFormat/>
    <w:rsid w:val="00094646"/>
    <w:rPr>
      <w:sz w:val="20"/>
      <w:szCs w:val="20"/>
    </w:rPr>
  </w:style>
  <w:style w:type="character" w:styleId="Style20">
    <w:name w:val="Endnote Reference"/>
    <w:rPr>
      <w:vertAlign w:val="superscript"/>
    </w:rPr>
  </w:style>
  <w:style w:type="character" w:styleId="EndnoteCharacters">
    <w:name w:val="Endnote Characters"/>
    <w:basedOn w:val="DefaultParagraphFont"/>
    <w:uiPriority w:val="99"/>
    <w:semiHidden/>
    <w:unhideWhenUsed/>
    <w:qFormat/>
    <w:rsid w:val="00094646"/>
    <w:rPr>
      <w:vertAlign w:val="superscript"/>
    </w:rPr>
  </w:style>
  <w:style w:type="character" w:styleId="Style21" w:customStyle="1">
    <w:name w:val="Верхний колонтитул Знак"/>
    <w:basedOn w:val="DefaultParagraphFont"/>
    <w:uiPriority w:val="99"/>
    <w:qFormat/>
    <w:rsid w:val="004b42b0"/>
    <w:rPr/>
  </w:style>
  <w:style w:type="character" w:styleId="Style22" w:customStyle="1">
    <w:name w:val="Нижний колонтитул Знак"/>
    <w:basedOn w:val="DefaultParagraphFont"/>
    <w:uiPriority w:val="99"/>
    <w:qFormat/>
    <w:rsid w:val="004b42b0"/>
    <w:rPr/>
  </w:style>
  <w:style w:type="character" w:styleId="Style23">
    <w:name w:val="Hyperlink"/>
    <w:rPr>
      <w:color w:val="000080"/>
      <w:u w:val="single"/>
      <w:lang w:val="zxx" w:eastAsia="zxx" w:bidi="zxx"/>
    </w:rPr>
  </w:style>
  <w:style w:type="character" w:styleId="Style24">
    <w:name w:val="Символ сноски"/>
    <w:qForma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Liberation Sans" w:hAnsi="Liberation Sans" w:eastAsia="Microsoft YaHei" w:cs="Arial"/>
      <w:sz w:val="28"/>
      <w:szCs w:val="28"/>
    </w:rPr>
  </w:style>
  <w:style w:type="paragraph" w:styleId="Style27">
    <w:name w:val="Body Text"/>
    <w:basedOn w:val="Normal"/>
    <w:pPr>
      <w:spacing w:lineRule="auto" w:line="276" w:before="0" w:after="140"/>
    </w:pPr>
    <w:rPr/>
  </w:style>
  <w:style w:type="paragraph" w:styleId="Style28">
    <w:name w:val="List"/>
    <w:basedOn w:val="Style27"/>
    <w:pPr/>
    <w:rPr>
      <w:rFonts w:cs="Arial"/>
    </w:rPr>
  </w:style>
  <w:style w:type="paragraph" w:styleId="Style29">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lang w:val="zxx" w:eastAsia="zxx" w:bidi="zxx"/>
    </w:rPr>
  </w:style>
  <w:style w:type="paragraph" w:styleId="ConsPlusNormal" w:customStyle="1">
    <w:name w:val="ConsPlusNormal"/>
    <w:qFormat/>
    <w:rsid w:val="001e34ca"/>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Nonformat" w:customStyle="1">
    <w:name w:val="ConsPlusNonformat"/>
    <w:qFormat/>
    <w:rsid w:val="001e34ca"/>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1e34ca"/>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TitlePage" w:customStyle="1">
    <w:name w:val="ConsPlusTitlePage"/>
    <w:qFormat/>
    <w:rsid w:val="001e34ca"/>
    <w:pPr>
      <w:widowControl w:val="false"/>
      <w:suppressAutoHyphens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Annotationtext">
    <w:name w:val="annotation text"/>
    <w:basedOn w:val="Normal"/>
    <w:link w:val="Style14"/>
    <w:uiPriority w:val="99"/>
    <w:semiHidden/>
    <w:unhideWhenUsed/>
    <w:qFormat/>
    <w:rsid w:val="001e34ca"/>
    <w:pPr>
      <w:spacing w:lineRule="auto" w:line="240"/>
    </w:pPr>
    <w:rPr>
      <w:sz w:val="20"/>
      <w:szCs w:val="20"/>
    </w:rPr>
  </w:style>
  <w:style w:type="paragraph" w:styleId="Annotationsubject">
    <w:name w:val="annotation subject"/>
    <w:basedOn w:val="Annotationtext"/>
    <w:next w:val="Annotationtext"/>
    <w:link w:val="Style15"/>
    <w:uiPriority w:val="99"/>
    <w:semiHidden/>
    <w:unhideWhenUsed/>
    <w:qFormat/>
    <w:rsid w:val="001e34ca"/>
    <w:pPr/>
    <w:rPr>
      <w:b/>
      <w:bCs/>
    </w:rPr>
  </w:style>
  <w:style w:type="paragraph" w:styleId="BalloonText">
    <w:name w:val="Balloon Text"/>
    <w:basedOn w:val="Normal"/>
    <w:link w:val="Style16"/>
    <w:uiPriority w:val="99"/>
    <w:semiHidden/>
    <w:unhideWhenUsed/>
    <w:qFormat/>
    <w:rsid w:val="001e34ca"/>
    <w:pPr>
      <w:spacing w:lineRule="auto" w:line="240" w:before="0" w:after="0"/>
    </w:pPr>
    <w:rPr>
      <w:rFonts w:ascii="Segoe UI" w:hAnsi="Segoe UI" w:cs="Segoe UI"/>
      <w:sz w:val="18"/>
      <w:szCs w:val="18"/>
    </w:rPr>
  </w:style>
  <w:style w:type="paragraph" w:styleId="Style31">
    <w:name w:val="Footnote Text"/>
    <w:basedOn w:val="Normal"/>
    <w:link w:val="Style17"/>
    <w:uiPriority w:val="99"/>
    <w:semiHidden/>
    <w:unhideWhenUsed/>
    <w:rsid w:val="00094646"/>
    <w:pPr>
      <w:spacing w:lineRule="auto" w:line="240" w:before="0" w:after="0"/>
    </w:pPr>
    <w:rPr>
      <w:sz w:val="20"/>
      <w:szCs w:val="20"/>
    </w:rPr>
  </w:style>
  <w:style w:type="paragraph" w:styleId="Style32">
    <w:name w:val="Endnote Text"/>
    <w:basedOn w:val="Normal"/>
    <w:link w:val="Style19"/>
    <w:uiPriority w:val="99"/>
    <w:semiHidden/>
    <w:unhideWhenUsed/>
    <w:rsid w:val="00094646"/>
    <w:pPr>
      <w:spacing w:lineRule="auto" w:line="240" w:before="0" w:after="0"/>
    </w:pPr>
    <w:rPr>
      <w:sz w:val="20"/>
      <w:szCs w:val="20"/>
    </w:rPr>
  </w:style>
  <w:style w:type="paragraph" w:styleId="Style33">
    <w:name w:val="Колонтитул"/>
    <w:basedOn w:val="Normal"/>
    <w:qFormat/>
    <w:pPr/>
    <w:rPr/>
  </w:style>
  <w:style w:type="paragraph" w:styleId="Style34">
    <w:name w:val="Header"/>
    <w:basedOn w:val="Normal"/>
    <w:link w:val="Style21"/>
    <w:uiPriority w:val="99"/>
    <w:unhideWhenUsed/>
    <w:rsid w:val="004b42b0"/>
    <w:pPr>
      <w:tabs>
        <w:tab w:val="clear" w:pos="708"/>
        <w:tab w:val="center" w:pos="4677" w:leader="none"/>
        <w:tab w:val="right" w:pos="9355" w:leader="none"/>
      </w:tabs>
      <w:spacing w:lineRule="auto" w:line="240" w:before="0" w:after="0"/>
    </w:pPr>
    <w:rPr/>
  </w:style>
  <w:style w:type="paragraph" w:styleId="Style35">
    <w:name w:val="Footer"/>
    <w:basedOn w:val="Normal"/>
    <w:link w:val="Style22"/>
    <w:uiPriority w:val="99"/>
    <w:unhideWhenUsed/>
    <w:rsid w:val="004b42b0"/>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consultantplus://offline/ref=F8167DBE2AC2CC0453984A406B4E093FA2E54F656C1D03FA4536FB6A69C749A02179D3405CC807461471BD96CAH5T4H" TargetMode="External"/><Relationship Id="rId4" Type="http://schemas.openxmlformats.org/officeDocument/2006/relationships/hyperlink" Target="consultantplus://offline/ref=F8167DBE2AC2CC045398544D7D225530A5ED116A6A180AAB186BFD3D36974FF573398D190F8B4C4B1F68A196C243981E52H0TDH" TargetMode="External"/><Relationship Id="rId5" Type="http://schemas.openxmlformats.org/officeDocument/2006/relationships/hyperlink" Target="consultantplus://offline/ref=F8167DBE2AC2CC045398544D7D225530A5ED116A6A1901A91F6AFD3D36974FF573398D190F8B4C4B1F68A196C243981E52H0TDH" TargetMode="External"/><Relationship Id="rId6" Type="http://schemas.openxmlformats.org/officeDocument/2006/relationships/hyperlink" Target="consultantplus://offline/ref=F8167DBE2AC2CC045398544D7D225530A5ED116A6A1901A91F6AFD3D36974FF573398D190F8B4C4B1F68A196C243981E52H0TDH" TargetMode="External"/><Relationship Id="rId7" Type="http://schemas.openxmlformats.org/officeDocument/2006/relationships/hyperlink" Target="consultantplus://offline/ref=F8167DBE2AC2CC045398544D7D225530A5ED116A6A1901A91F6AFD3D36974FF573398D190F8B4C4B1F68A196C243981E52H0TDH" TargetMode="External"/><Relationship Id="rId8" Type="http://schemas.openxmlformats.org/officeDocument/2006/relationships/hyperlink" Target="consultantplus://offline/ref=F8167DBE2AC2CC045398544D7D225530A5ED116A6A1901A91F6AFD3D36974FF573398D190F8B4C4B1F68A196C243981E52H0TDH" TargetMode="External"/><Relationship Id="rId9" Type="http://schemas.openxmlformats.org/officeDocument/2006/relationships/hyperlink" Target="consultantplus://offline/ref=F8167DBE2AC2CC0453984A406B4E093FA3EE4862604C54F81463F56F619713B02530844A40CF10581F6FBEH9TFH" TargetMode="External"/><Relationship Id="rId10" Type="http://schemas.openxmlformats.org/officeDocument/2006/relationships/hyperlink" Target="consultantplus://offline/ref=F8167DBE2AC2CC0453984A406B4E093FA2E54F656C1D03FA4536FB6A69C749A02179D3405CC807461471BD96CAH5T4H" TargetMode="External"/><Relationship Id="rId11" Type="http://schemas.openxmlformats.org/officeDocument/2006/relationships/hyperlink" Target="consultantplus://offline/ref=F8167DBE2AC2CC045398544D7D225530A5ED116A6A1901A91F6AFD3D36974FF573398D190F8B4C4B1F68A196C243981E52H0TDH" TargetMode="External"/><Relationship Id="rId12" Type="http://schemas.openxmlformats.org/officeDocument/2006/relationships/hyperlink" Target="consultantplus://offline/ref=589E91ED173E80E5B4B5338004876CC78C2898A6A7ED0FB88B6A02D216AB5EBD790C1D27CA4CA4580B25F48037A99A130ADFA4588E18g837J" TargetMode="External"/><Relationship Id="rId13" Type="http://schemas.openxmlformats.org/officeDocument/2006/relationships/hyperlink" Target="consultantplus://offline/ref=F8167DBE2AC2CC0453984A406B4E093FA2E44A616C1203FA4536FB6A69C749A02179D3405CC807461471BD96CAH5T4H" TargetMode="External"/><Relationship Id="rId14" Type="http://schemas.openxmlformats.org/officeDocument/2006/relationships/hyperlink" Target="consultantplus://offline/ref=F8167DBE2AC2CC0453984A406B4E093FA2E54F6F6A1C03FA4536FB6A69C749A02179D3405CC807461471BD96CAH5T4H" TargetMode="External"/><Relationship Id="rId15" Type="http://schemas.openxmlformats.org/officeDocument/2006/relationships/hyperlink" Target="consultantplus://offline/ref=5C7C1667558645F6E54C0A89D4EA63C20D15CC18C910F9596B9344C6A70158FD74003CECFFFABF6747914FFC8D407839D39A109F5C25BB8Dp8p6H" TargetMode="External"/><Relationship Id="rId16" Type="http://schemas.openxmlformats.org/officeDocument/2006/relationships/hyperlink" Target="consultantplus://offline/ref=5C7C1667558645F6E54C0A89D4EA63C20D15CC18C910F9596B9344C6A70158FD74003CECFFFABF674D914FFC8D407839D39A109F5C25BB8Dp8p6H" TargetMode="External"/><Relationship Id="rId17" Type="http://schemas.openxmlformats.org/officeDocument/2006/relationships/hyperlink" Target="consultantplus://offline/ref=5C7C1667558645F6E54C0A89D4EA63C20D15CC18C910F9596B9344C6A70158FD74003CEFFDF8BF6911CB5FF8C4177725D18D0E944225pBpBH" TargetMode="External"/><Relationship Id="rId18" Type="http://schemas.openxmlformats.org/officeDocument/2006/relationships/hyperlink" Target="consultantplus://offline/ref=5C7C1667558645F6E54C0A89D4EA63C20D15CC18C910F9596B9344C6A70158FD74003CECFFFABF6B40914FFC8D407839D39A109F5C25BB8Dp8p6H" TargetMode="External"/><Relationship Id="rId19" Type="http://schemas.openxmlformats.org/officeDocument/2006/relationships/hyperlink" Target="consultantplus://offline/ref=5C7C1667558645F6E54C0A89D4EA63C20D15CC18C910F9596B9344C6A70158FD74003CEFFAF3BB6911CB5FF8C4177725D18D0E944225pBpBH" TargetMode="External"/><Relationship Id="rId20" Type="http://schemas.openxmlformats.org/officeDocument/2006/relationships/hyperlink" Target="consultantplus://offline/ref=5C7C1667558645F6E54C0A89D4EA63C20D15CC18C910F9596B9344C6A70158FD74003CECFFFABC654C914FFC8D407839D39A109F5C25BB8Dp8p6H" TargetMode="External"/><Relationship Id="rId21" Type="http://schemas.openxmlformats.org/officeDocument/2006/relationships/hyperlink" Target="consultantplus://offline/ref=5C7C1667558645F6E54C0A89D4EA63C20D15CC18C910F9596B9344C6A70158FD74003CECFFFABD6245914FFC8D407839D39A109F5C25BB8Dp8p6H" TargetMode="External"/><Relationship Id="rId22" Type="http://schemas.openxmlformats.org/officeDocument/2006/relationships/hyperlink" Target="consultantplus://offline/ref=5C7C1667558645F6E54C0A89D4EA63C20D15CC18C910F9596B9344C6A70158FD74003CECFFF8BF6246914FFC8D407839D39A109F5C25BB8Dp8p6H" TargetMode="External"/><Relationship Id="rId23" Type="http://schemas.openxmlformats.org/officeDocument/2006/relationships/hyperlink" Target="consultantplus://offline/ref=17653BBB4BC442ED4064D94479CD24493D88BF4C177C1592D912523697D33F886213769209D86043DD1C100A6BA0B271EBF6535E7D2F8BC7f7wCH" TargetMode="External"/><Relationship Id="rId24" Type="http://schemas.openxmlformats.org/officeDocument/2006/relationships/hyperlink" Target="consultantplus://offline/ref=5C7C1667558645F6E54C0A89D4EA63C20D15CC18C910F9596B9344C6A70158FD74003CEBFBF8B13614DE4EA0CB176B3BD89A129640p2p7H" TargetMode="External"/><Relationship Id="rId25" Type="http://schemas.openxmlformats.org/officeDocument/2006/relationships/hyperlink" Target="consultantplus://offline/ref=5C7C1667558645F6E54C0A89D4EA63C20D15CC18C910F9596B9344C6A70158FD74003CECFFFAB26245914FFC8D407839D39A109F5C25BB8Dp8p6H" TargetMode="External"/><Relationship Id="rId26" Type="http://schemas.openxmlformats.org/officeDocument/2006/relationships/hyperlink" Target="consultantplus://offline/ref=5C7C1667558645F6E54C0A89D4EA63C20D15CC18C910F9596B9344C6A70158FD74003CEFF9FFBB6911CB5FF8C4177725D18D0E944225pBpBH" TargetMode="External"/><Relationship Id="rId27" Type="http://schemas.openxmlformats.org/officeDocument/2006/relationships/hyperlink" Target="consultantplus://offline/ref=5C7C1667558645F6E54C0A89D4EA63C20D15CC18C910F9596B9344C6A70158FD74003CEFF9FFB96911CB5FF8C4177725D18D0E944225pBpBH" TargetMode="External"/><Relationship Id="rId28" Type="http://schemas.openxmlformats.org/officeDocument/2006/relationships/hyperlink" Target="consultantplus://offline/ref=5C7C1667558645F6E54C0A89D4EA63C20D15CC18C910F9596B9344C6A70158FD74003CECFFF8B96740914FFC8D407839D39A109F5C25BB8Dp8p6H" TargetMode="External"/><Relationship Id="rId29" Type="http://schemas.openxmlformats.org/officeDocument/2006/relationships/hyperlink" Target="consultantplus://offline/ref=5C7C1667558645F6E54C0A89D4EA63C20D15CC18C910F9596B9344C6A70158FD74003CEFF9FFBD6911CB5FF8C4177725D18D0E944225pBpBH" TargetMode="External"/><Relationship Id="rId30" Type="http://schemas.openxmlformats.org/officeDocument/2006/relationships/hyperlink" Target="consultantplus://offline/ref=5C7C1667558645F6E54C0A89D4EA63C20D15CC18C910F9596B9344C6A70158FD74003CEFFCFABE6911CB5FF8C4177725D18D0E944225pBpBH" TargetMode="External"/><Relationship Id="rId31" Type="http://schemas.openxmlformats.org/officeDocument/2006/relationships/hyperlink" Target="consultantplus://offline/ref=5C7C1667558645F6E54C0A89D4EA63C20D15CC18C910F9596B9344C6A70158FD74003CECFFFAB26640914FFC8D407839D39A109F5C25BB8Dp8p6H" TargetMode="External"/><Relationship Id="rId32" Type="http://schemas.openxmlformats.org/officeDocument/2006/relationships/hyperlink" Target="consultantplus://offline/ref=5C7C1667558645F6E54C0A89D4EA63C20D15CC18C910F9596B9344C6A70158FD74003CECFFF8BF6A41914FFC8D407839D39A109F5C25BB8Dp8p6H" TargetMode="External"/><Relationship Id="rId33" Type="http://schemas.openxmlformats.org/officeDocument/2006/relationships/hyperlink" Target="consultantplus://offline/ref=5C7C1667558645F6E54C0A89D4EA63C20D15CC18C910F9596B9344C6A70158FD74003CECFFF8BC6240914FFC8D407839D39A109F5C25BB8Dp8p6H" TargetMode="External"/><Relationship Id="rId34" Type="http://schemas.openxmlformats.org/officeDocument/2006/relationships/hyperlink" Target="consultantplus://offline/ref=5C7C1667558645F6E54C0A89D4EA63C20D15CC18C910F9596B9344C6A70158FD74003CECF6F9BC6911CB5FF8C4177725D18D0E944225pBpBH" TargetMode="External"/><Relationship Id="rId35" Type="http://schemas.openxmlformats.org/officeDocument/2006/relationships/hyperlink" Target="consultantplus://offline/ref=5C7C1667558645F6E54C0A89D4EA63C20D15CC18C910F9596B9344C6A70158FD74003CECFDFBBD6911CB5FF8C4177725D18D0E944225pBpBH" TargetMode="External"/><Relationship Id="rId36" Type="http://schemas.openxmlformats.org/officeDocument/2006/relationships/hyperlink" Target="consultantplus://offline/ref=5C7C1667558645F6E54C0A89D4EA63C20D15CC18C910F9596B9344C6A70158FD74003CECFDF8BD6911CB5FF8C4177725D18D0E944225pBpBH" TargetMode="External"/><Relationship Id="rId37" Type="http://schemas.openxmlformats.org/officeDocument/2006/relationships/hyperlink" Target="consultantplus://offline/ref=5C7C1667558645F6E54C0A89D4EA63C20D15CC18C910F9596B9344C6A70158FD74003CECFDF9BC6911CB5FF8C4177725D18D0E944225pBpBH" TargetMode="External"/><Relationship Id="rId38" Type="http://schemas.openxmlformats.org/officeDocument/2006/relationships/hyperlink" Target="consultantplus://offline/ref=5C7C1667558645F6E54C0A89D4EA63C20D15CC18C910F9596B9344C6A70158FD74003CECFDFFB86911CB5FF8C4177725D18D0E944225pBpBH" TargetMode="External"/><Relationship Id="rId39" Type="http://schemas.openxmlformats.org/officeDocument/2006/relationships/hyperlink" Target="consultantplus://offline/ref=5C7C1667558645F6E54C0A89D4EA63C20D15CC18C910F9596B9344C6A70158FD74003CECFDFCBB6911CB5FF8C4177725D18D0E944225pBpBH" TargetMode="External"/><Relationship Id="rId40" Type="http://schemas.openxmlformats.org/officeDocument/2006/relationships/hyperlink" Target="consultantplus://offline/ref=5C7C1667558645F6E54C0A89D4EA63C20D15CC18C910F9596B9344C6A70158FD74003CECFFF8BC6340914FFC8D407839D39A109F5C25BB8Dp8p6H" TargetMode="External"/><Relationship Id="rId41" Type="http://schemas.openxmlformats.org/officeDocument/2006/relationships/hyperlink" Target="consultantplus://offline/ref=5C7C1667558645F6E54C0A89D4EA63C20D15CC18C910F9596B9344C6A70158FD74003CECFFFAB36645914FFC8D407839D39A109F5C25BB8Dp8p6H" TargetMode="External"/><Relationship Id="rId42" Type="http://schemas.openxmlformats.org/officeDocument/2006/relationships/hyperlink" Target="consultantplus://offline/ref=5C7C1667558645F6E54C0A89D4EA63C20D15CC18C910F9596B9344C6A70158FD74003CECFFF8BC6446914FFC8D407839D39A109F5C25BB8Dp8p6H" TargetMode="External"/><Relationship Id="rId43" Type="http://schemas.openxmlformats.org/officeDocument/2006/relationships/hyperlink" Target="consultantplus://offline/ref=5C7C1667558645F6E54C0A89D4EA63C20D15CC18C910F9596B9344C6A70158FD74003CECFDF2BD6911CB5FF8C4177725D18D0E944225pBpBH" TargetMode="External"/><Relationship Id="rId44" Type="http://schemas.openxmlformats.org/officeDocument/2006/relationships/hyperlink" Target="consultantplus://offline/ref=5C7C1667558645F6E54C0A89D4EA63C20D15CC18C910F9596B9344C6A70158FD74003CECFCFABB6911CB5FF8C4177725D18D0E944225pBpBH" TargetMode="External"/><Relationship Id="rId45" Type="http://schemas.openxmlformats.org/officeDocument/2006/relationships/hyperlink" Target="consultantplus://offline/ref=5C7C1667558645F6E54C0A89D4EA63C20D15CC18C910F9596B9344C6A70158FD74003CECFFF8BD6440914FFC8D407839D39A109F5C25BB8Dp8p6H" TargetMode="External"/><Relationship Id="rId46" Type="http://schemas.openxmlformats.org/officeDocument/2006/relationships/hyperlink" Target="consultantplus://offline/ref=5C7C1667558645F6E54C0A89D4EA63C20D15CC18C910F9596B9344C6A70158FD74003CECF8FCBA6911CB5FF8C4177725D18D0E944225pBpBH" TargetMode="External"/><Relationship Id="rId47" Type="http://schemas.openxmlformats.org/officeDocument/2006/relationships/hyperlink" Target="consultantplus://offline/ref=5C7C1667558645F6E54C0A89D4EA63C20D15CC18C910F9596B9344C6A70158FD74003CECF7F3B86911CB5FF8C4177725D18D0E944225pBpBH" TargetMode="External"/><Relationship Id="rId48" Type="http://schemas.openxmlformats.org/officeDocument/2006/relationships/hyperlink" Target="consultantplus://offline/ref=5C7C1667558645F6E54C0A89D4EA63C20D15CC18C910F9596B9344C6A70158FD74003CEFFCFDBC6911CB5FF8C4177725D18D0E944225pBpBH" TargetMode="External"/><Relationship Id="rId49" Type="http://schemas.openxmlformats.org/officeDocument/2006/relationships/hyperlink" Target="consultantplus://offline/ref=5C7C1667558645F6E54C0A89D4EA63C20D15CC18C910F9596B9344C6A70158FD74003CEFF9FCBC6911CB5FF8C4177725D18D0E944225pBpBH" TargetMode="External"/><Relationship Id="rId50" Type="http://schemas.openxmlformats.org/officeDocument/2006/relationships/hyperlink" Target="consultantplus://offline/ref=5C7C1667558645F6E54C0A89D4EA63C20D15CC18C910F9596B9344C6A70158FD74003CECF9FDB96911CB5FF8C4177725D18D0E944225pBpBH" TargetMode="External"/><Relationship Id="rId51" Type="http://schemas.openxmlformats.org/officeDocument/2006/relationships/hyperlink" Target="consultantplus://offline/ref=5C7C1667558645F6E54C0A89D4EA63C20D15CC18C910F9596B9344C6A70158FD74003CECFEFCBB6911CB5FF8C4177725D18D0E944225pBpBH" TargetMode="External"/><Relationship Id="rId52" Type="http://schemas.openxmlformats.org/officeDocument/2006/relationships/hyperlink" Target="consultantplus://offline/ref=5C7C1667558645F6E54C0A89D4EA63C20D15CC18C910F9596B9344C6A70158FD74003CECFFF9B26747914FFC8D407839D39A109F5C25BB8Dp8p6H" TargetMode="External"/><Relationship Id="rId53" Type="http://schemas.openxmlformats.org/officeDocument/2006/relationships/hyperlink" Target="consultantplus://offline/ref=5C7C1667558645F6E54C0A89D4EA63C20D15CC18C910F9596B9344C6A70158FD74003CECFAF9BD6911CB5FF8C4177725D18D0E944225pBpBH" TargetMode="External"/><Relationship Id="rId54" Type="http://schemas.openxmlformats.org/officeDocument/2006/relationships/hyperlink" Target="consultantplus://offline/ref=5C7C1667558645F6E54C0A89D4EA63C20D15CC18C910F9596B9344C6A70158FD74003CECFEFBBC6911CB5FF8C4177725D18D0E944225pBpBH" TargetMode="External"/><Relationship Id="rId55" Type="http://schemas.openxmlformats.org/officeDocument/2006/relationships/hyperlink" Target="consultantplus://offline/ref=5C7C1667558645F6E54C0A89D4EA63C20D15CC18C910F9596B9344C6A70158FD74003CEFF9F3BC6911CB5FF8C4177725D18D0E944225pBpBH" TargetMode="External"/><Relationship Id="rId56" Type="http://schemas.openxmlformats.org/officeDocument/2006/relationships/hyperlink" Target="consultantplus://offline/ref=5C7C1667558645F6E54C0A89D4EA63C20D15CC18C910F9596B9344C6A70158FD74003CECFFFBBC6045914FFC8D407839D39A109F5C25BB8Dp8p6H" TargetMode="External"/><Relationship Id="rId57" Type="http://schemas.openxmlformats.org/officeDocument/2006/relationships/hyperlink" Target="consultantplus://offline/ref=5C7C1667558645F6E54C0A89D4EA63C20D15CC18C910F9596B9344C6A70158FD74003CEFFBFCBA6911CB5FF8C4177725D18D0E944225pBpBH" TargetMode="External"/><Relationship Id="rId58" Type="http://schemas.openxmlformats.org/officeDocument/2006/relationships/hyperlink" Target="consultantplus://offline/ref=5C7C1667558645F6E54C0A89D4EA63C20D15CC18C910F9596B9344C6A70158FD74003CEFFBFCBA6911CB5FF8C4177725D18D0E944225pBpBH" TargetMode="External"/><Relationship Id="rId59" Type="http://schemas.openxmlformats.org/officeDocument/2006/relationships/hyperlink" Target="consultantplus://offline/ref=5C7C1667558645F6E54C0A89D4EA63C20D15CC18C910F9596B9344C6A70158FD74003CE4F7FBB13614DE4EA0CB176B3BD89A129640p2p7H" TargetMode="External"/><Relationship Id="rId60" Type="http://schemas.openxmlformats.org/officeDocument/2006/relationships/hyperlink" Target="consultantplus://offline/ref=5C7C1667558645F6E54C0A89D4EA63C20D15CC18C910F9596B9344C6A70158FD74003CE4F7F9B13614DE4EA0CB176B3BD89A129640p2p7H" TargetMode="External"/><Relationship Id="rId61" Type="http://schemas.openxmlformats.org/officeDocument/2006/relationships/hyperlink" Target="consultantplus://offline/ref=5C7C1667558645F6E54C0A89D4EA63C20D15CC18C910F9596B9344C6A70158FD74003CEFFDF2BA6911CB5FF8C4177725D18D0E944225pBpBH" TargetMode="External"/><Relationship Id="rId62" Type="http://schemas.openxmlformats.org/officeDocument/2006/relationships/hyperlink" Target="consultantplus://offline/ref=5C7C1667558645F6E54C0A89D4EA63C20D15CC18C910F9596B9344C6A70158FD74003CECF9F9BC6911CB5FF8C4177725D18D0E944225pBpBH" TargetMode="External"/><Relationship Id="rId63" Type="http://schemas.openxmlformats.org/officeDocument/2006/relationships/hyperlink" Target="consultantplus://offline/ref=5C7C1667558645F6E54C0A89D4EA63C20D15CC18C910F9596B9344C6A70158FD74003CECF9F2B86911CB5FF8C4177725D18D0E944225pBpBH" TargetMode="External"/><Relationship Id="rId64" Type="http://schemas.openxmlformats.org/officeDocument/2006/relationships/hyperlink" Target="consultantplus://offline/ref=5C7C1667558645F6E54C0A89D4EA63C20D15CC18C910F9596B9344C6A70158FD74003CEFFAFBBB6911CB5FF8C4177725D18D0E944225pBpBH" TargetMode="External"/><Relationship Id="rId65" Type="http://schemas.openxmlformats.org/officeDocument/2006/relationships/hyperlink" Target="consultantplus://offline/ref=5C7C1667558645F6E54C0A89D4EA63C20D15CC18C910F9596B9344C6A70158FD74003CECFFFBB36641914FFC8D407839D39A109F5C25BB8Dp8p6H" TargetMode="External"/><Relationship Id="rId66" Type="http://schemas.openxmlformats.org/officeDocument/2006/relationships/hyperlink" Target="consultantplus://offline/ref=5C7C1667558645F6E54C0A89D4EA63C20D15CC18C910F9596B9344C6A70158FD74003CECFFF8BA6340914FFC8D407839D39A109F5C25BB8Dp8p6H" TargetMode="External"/><Relationship Id="rId67" Type="http://schemas.openxmlformats.org/officeDocument/2006/relationships/hyperlink" Target="consultantplus://offline/ref=5C7C1667558645F6E54C0A89D4EA63C20D15CC18C910F9596B9344C6A70158FD74003CECFFF8BA6146914FFC8D407839D39A109F5C25BB8Dp8p6H" TargetMode="External"/><Relationship Id="rId68" Type="http://schemas.openxmlformats.org/officeDocument/2006/relationships/hyperlink" Target="consultantplus://offline/ref=5C7C1667558645F6E54C0A89D4EA63C20D15CC18C910F9596B9344C6A70158FD74003CECFFF9BB6343914FFC8D407839D39A109F5C25BB8Dp8p6H" TargetMode="External"/><Relationship Id="rId69" Type="http://schemas.openxmlformats.org/officeDocument/2006/relationships/hyperlink" Target="consultantplus://offline/ref=5C7C1667558645F6E54C0A89D4EA63C20D15CC18C910F9596B9344C6A70158FD74003CECFFF8BA6740914FFC8D407839D39A109F5C25BB8Dp8p6H" TargetMode="External"/><Relationship Id="rId70" Type="http://schemas.openxmlformats.org/officeDocument/2006/relationships/hyperlink" Target="consultantplus://offline/ref=5C7C1667558645F6E54C0A89D4EA63C20D15CC18C910F9596B9344C6A70158FD74003CECFFF8B8644D914FFC8D407839D39A109F5C25BB8Dp8p6H" TargetMode="External"/><Relationship Id="rId71" Type="http://schemas.openxmlformats.org/officeDocument/2006/relationships/hyperlink" Target="consultantplus://offline/ref=5C7C1667558645F6E54C0A89D4EA63C20D15CC18C910F9596B9344C6A70158FD74003CECF9F8BB6911CB5FF8C4177725D18D0E944225pBpBH" TargetMode="External"/><Relationship Id="rId72" Type="http://schemas.openxmlformats.org/officeDocument/2006/relationships/hyperlink" Target="consultantplus://offline/ref=F8167DBE2AC2CC0453984A406B4E093FA2E54F636B1B03FA4536FB6A69C749A033798B4B5FCE104D493EFBC3C65F9D00530D8A760B03HFT7H" TargetMode="External"/><Relationship Id="rId73" Type="http://schemas.openxmlformats.org/officeDocument/2006/relationships/hyperlink" Target="consultantplus://offline/ref=F8167DBE2AC2CC0453984A406B4E093FA2E54F636B1B03FA4536FB6A69C749A033798B4C5ECB18401D64EBC78F08971C541A947D1500FE25HBT5H" TargetMode="External"/><Relationship Id="rId74" Type="http://schemas.openxmlformats.org/officeDocument/2006/relationships/hyperlink" Target="consultantplus://offline/ref=F8167DBE2AC2CC0453984A406B4E093FA2E44A616C1203FA4536FB6A69C749A033798B4F5ECE12124C2BEA9BC95A841E5A1A96740AH0TBH" TargetMode="External"/><Relationship Id="rId75" Type="http://schemas.openxmlformats.org/officeDocument/2006/relationships/hyperlink" Target="consultantplus://offline/ref=F8167DBE2AC2CC0453984A406B4E093FA2E44A616C1203FA4536FB6A69C749A033798B4F5ECA12124C2BEA9BC95A841E5A1A96740AH0TBH" TargetMode="External"/><Relationship Id="rId76" Type="http://schemas.openxmlformats.org/officeDocument/2006/relationships/hyperlink" Target="consultantplus://offline/ref=F8167DBE2AC2CC0453984A406B4E093FA2E44A616C1203FA4536FB6A69C749A033798B4F5EC912124C2BEA9BC95A841E5A1A96740AH0TBH" TargetMode="External"/><Relationship Id="rId77" Type="http://schemas.openxmlformats.org/officeDocument/2006/relationships/hyperlink" Target="consultantplus://offline/ref=F8167DBE2AC2CC045398544D7D225530A5ED116A6A1901A91F6AFD3D36974FF573398D190F8B4C4B1F68A196C243981E52H0TDH" TargetMode="External"/><Relationship Id="rId78" Type="http://schemas.openxmlformats.org/officeDocument/2006/relationships/hyperlink" Target="consultantplus://offline/ref=6B9F0E68F294236B72349C7E673FB694B3F55684CB25696FF4CCA32086C9E9D9F75F60EA7C06347D8800FE13247A76A07BE9114D938B2E90n9l9N" TargetMode="External"/><Relationship Id="rId79" Type="http://schemas.openxmlformats.org/officeDocument/2006/relationships/hyperlink" Target="consultantplus://offline/ref=6B9F0E68F294236B72349C7E673FB694B3F55A85CB27696FF4CCA32086C9E9D9F75F60EF780D6029C55EA74369317AA16CF5104Fn8lCN" TargetMode="External"/><Relationship Id="rId80" Type="http://schemas.openxmlformats.org/officeDocument/2006/relationships/hyperlink" Target="consultantplus://offline/ref=5C7C1667558645F6E54C1484C2863FCD0A1B9A1DCA13F20F34C34291F8515EA834403AB9BCBEB763459A1AACCB1E216A95D11D944039BB8698F1BD4Fp4p0H" TargetMode="External"/><Relationship Id="rId81" Type="http://schemas.openxmlformats.org/officeDocument/2006/relationships/hyperlink" Target="consultantplus://offline/ref=5C7C1667558645F6E54C1484C2863FCD0A1B9A1DCA13F20F34C34291F8515EA834403AB9BCBEB763459A1AACCA1E216A95D11D944039BB8698F1BD4Fp4p0H" TargetMode="External"/><Relationship Id="rId82" Type="http://schemas.openxmlformats.org/officeDocument/2006/relationships/hyperlink" Target="consultantplus://offline/ref=FD3D9FAFA43D3F6C35A232E00A75717DFC069610A5752918472ED026C1790DD661E70EBCBCA94017A6CB73B5560EEBCACF0D793D02622958nCy5H" TargetMode="External"/><Relationship Id="rId83" Type="http://schemas.openxmlformats.org/officeDocument/2006/relationships/hyperlink" Target="consultantplus://offline/ref=F8167DBE2AC2CC0453984A406B4E093FA2E44C646B1F03FA4536FB6A69C749A033798B4C5ECF1B421864EBC78F08971C541A947D1500FE25HBT5H" TargetMode="External"/><Relationship Id="rId84" Type="http://schemas.openxmlformats.org/officeDocument/2006/relationships/hyperlink" Target="consultantplus://offline/ref=F8167DBE2AC2CC0453984A406B4E093FA0E44F636D1903FA4536FB6A69C749A033798B4C5ECF19451464EBC78F08971C541A947D1500FE25HBT5H" TargetMode="External"/><Relationship Id="rId85" Type="http://schemas.openxmlformats.org/officeDocument/2006/relationships/hyperlink" Target="consultantplus://offline/ref=F8167DBE2AC2CC0453984A406B4E093FA2E44A616C1203FA4536FB6A69C749A02179D3405CC807461471BD96CAH5T4H" TargetMode="External"/><Relationship Id="rId86" Type="http://schemas.openxmlformats.org/officeDocument/2006/relationships/hyperlink" Target="consultantplus://offline/ref=F8167DBE2AC2CC0453984A406B4E093FA3EE496E6E1303FA4536FB6A69C749A02179D3405CC807461471BD96CAH5T4H" TargetMode="External"/><Relationship Id="rId87" Type="http://schemas.openxmlformats.org/officeDocument/2006/relationships/header" Target="header1.xml"/><Relationship Id="rId88" Type="http://schemas.openxmlformats.org/officeDocument/2006/relationships/footnotes" Target="footnotes.xml"/><Relationship Id="rId89" Type="http://schemas.openxmlformats.org/officeDocument/2006/relationships/fontTable" Target="fontTable.xml"/><Relationship Id="rId90" Type="http://schemas.openxmlformats.org/officeDocument/2006/relationships/settings" Target="settings.xml"/><Relationship Id="rId91" Type="http://schemas.openxmlformats.org/officeDocument/2006/relationships/theme" Target="theme/theme1.xml"/><Relationship Id="rId9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2FC2C-A4EE-49C7-90BA-75782CDC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Application>LibreOffice/7.4.2.3$Windows_x86 LibreOffice_project/382eef1f22670f7f4118c8c2dd222ec7ad009daf</Application>
  <AppVersion>15.0000</AppVersion>
  <Pages>20</Pages>
  <Words>5146</Words>
  <Characters>38316</Characters>
  <CharactersWithSpaces>44417</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2022-11-18T08:30:00Z</dcterms:created>
  <dc:creator>Соколова Юлия</dc:creator>
  <dc:description/>
  <dc:language>ru-RU</dc:language>
  <cp:lastModifiedBy/>
  <cp:lastPrinted>2024-10-14T11:26:45Z</cp:lastPrinted>
  <dcterms:modified xsi:type="dcterms:W3CDTF">2024-10-14T11:37:22Z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